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F2E92">
      <w:pPr>
        <w:keepNext w:val="0"/>
        <w:keepLines w:val="0"/>
        <w:widowControl w:val="0"/>
        <w:suppressLineNumbers w:val="0"/>
        <w:autoSpaceDE w:val="0"/>
        <w:autoSpaceDN w:val="0"/>
        <w:adjustRightInd w:val="0"/>
        <w:spacing w:before="0" w:beforeAutospacing="0" w:after="0" w:afterAutospacing="0" w:line="360" w:lineRule="auto"/>
        <w:ind w:left="0" w:right="0"/>
        <w:jc w:val="both"/>
        <w:textAlignment w:val="baseline"/>
        <w:outlineLvl w:val="0"/>
        <w:rPr>
          <w:rFonts w:hint="default" w:ascii="Times New Roman" w:hAnsi="Times New Roman" w:eastAsia="黑体" w:cs="Times New Roman"/>
          <w:sz w:val="24"/>
          <w:szCs w:val="24"/>
        </w:rPr>
      </w:pPr>
      <w:r>
        <w:rPr>
          <w:rFonts w:hint="eastAsia" w:ascii="黑体" w:hAnsi="宋体" w:eastAsia="黑体" w:cs="黑体"/>
          <w:kern w:val="0"/>
          <w:sz w:val="24"/>
          <w:szCs w:val="24"/>
          <w:lang w:val="en-US" w:eastAsia="zh-CN" w:bidi="ar"/>
        </w:rPr>
        <w:t>附件</w:t>
      </w:r>
      <w:r>
        <w:rPr>
          <w:rFonts w:hint="default" w:ascii="Times New Roman" w:hAnsi="Times New Roman" w:eastAsia="黑体" w:cs="Times New Roman"/>
          <w:kern w:val="0"/>
          <w:sz w:val="24"/>
          <w:szCs w:val="24"/>
          <w:lang w:val="en-US" w:eastAsia="zh-CN" w:bidi="ar"/>
        </w:rPr>
        <w:t>1</w:t>
      </w:r>
      <w:r>
        <w:rPr>
          <w:rFonts w:hint="eastAsia" w:ascii="黑体" w:hAnsi="宋体" w:eastAsia="黑体" w:cs="黑体"/>
          <w:kern w:val="0"/>
          <w:sz w:val="24"/>
          <w:szCs w:val="24"/>
          <w:lang w:val="en-US" w:eastAsia="zh-CN" w:bidi="ar"/>
        </w:rPr>
        <w:t>：合同包划分表</w:t>
      </w:r>
    </w:p>
    <w:tbl>
      <w:tblPr>
        <w:tblStyle w:val="7"/>
        <w:tblW w:w="88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1135"/>
        <w:gridCol w:w="2217"/>
        <w:gridCol w:w="1596"/>
        <w:gridCol w:w="3878"/>
      </w:tblGrid>
      <w:tr w14:paraId="5BA3A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529" w:hRule="atLeast"/>
          <w:jc w:val="center"/>
        </w:trPr>
        <w:tc>
          <w:tcPr>
            <w:tcW w:w="1135" w:type="dxa"/>
            <w:tcBorders>
              <w:top w:val="single" w:color="auto" w:sz="6" w:space="0"/>
              <w:left w:val="single" w:color="auto" w:sz="6" w:space="0"/>
              <w:bottom w:val="single" w:color="auto" w:sz="6" w:space="0"/>
              <w:right w:val="single" w:color="auto" w:sz="6" w:space="0"/>
            </w:tcBorders>
            <w:shd w:val="clear" w:color="auto" w:fill="auto"/>
            <w:vAlign w:val="center"/>
          </w:tcPr>
          <w:p w14:paraId="3588A081">
            <w:pPr>
              <w:keepNext w:val="0"/>
              <w:keepLines w:val="0"/>
              <w:widowControl w:val="0"/>
              <w:suppressLineNumbers w:val="0"/>
              <w:topLinePunct/>
              <w:adjustRightInd w:val="0"/>
              <w:spacing w:before="0" w:beforeAutospacing="0" w:after="0" w:afterAutospacing="0" w:line="360" w:lineRule="atLeast"/>
              <w:ind w:left="0" w:right="0"/>
              <w:jc w:val="center"/>
              <w:textAlignment w:val="baseline"/>
              <w:rPr>
                <w:rFonts w:hint="default" w:ascii="Times New Roman" w:hAnsi="Times New Roman" w:eastAsia="宋体" w:cs="Times New Roman"/>
                <w:sz w:val="21"/>
                <w:szCs w:val="21"/>
              </w:rPr>
            </w:pPr>
            <w:r>
              <w:rPr>
                <w:rFonts w:hint="eastAsia" w:ascii="宋体" w:hAnsi="宋体" w:eastAsia="宋体" w:cs="宋体"/>
                <w:kern w:val="0"/>
                <w:sz w:val="21"/>
                <w:szCs w:val="21"/>
                <w:lang w:val="en-US" w:eastAsia="zh-CN" w:bidi="ar"/>
              </w:rPr>
              <w:t>合同包</w:t>
            </w:r>
          </w:p>
        </w:tc>
        <w:tc>
          <w:tcPr>
            <w:tcW w:w="2217" w:type="dxa"/>
            <w:tcBorders>
              <w:top w:val="single" w:color="auto" w:sz="6" w:space="0"/>
              <w:left w:val="single" w:color="auto" w:sz="6" w:space="0"/>
              <w:bottom w:val="single" w:color="auto" w:sz="6" w:space="0"/>
              <w:right w:val="single" w:color="auto" w:sz="6" w:space="0"/>
            </w:tcBorders>
            <w:shd w:val="clear" w:color="auto" w:fill="auto"/>
            <w:vAlign w:val="center"/>
          </w:tcPr>
          <w:p w14:paraId="03528A3A">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起讫桩号</w:t>
            </w:r>
          </w:p>
        </w:tc>
        <w:tc>
          <w:tcPr>
            <w:tcW w:w="1596" w:type="dxa"/>
            <w:tcBorders>
              <w:top w:val="single" w:color="auto" w:sz="6" w:space="0"/>
              <w:left w:val="single" w:color="auto" w:sz="6" w:space="0"/>
              <w:bottom w:val="single" w:color="auto" w:sz="6" w:space="0"/>
              <w:right w:val="single" w:color="auto" w:sz="6" w:space="0"/>
            </w:tcBorders>
            <w:shd w:val="clear" w:color="auto" w:fill="auto"/>
            <w:vAlign w:val="center"/>
          </w:tcPr>
          <w:p w14:paraId="5364F9DB">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sz w:val="21"/>
                <w:szCs w:val="21"/>
              </w:rPr>
            </w:pPr>
            <w:r>
              <w:rPr>
                <w:rFonts w:hint="eastAsia" w:ascii="宋体" w:hAnsi="宋体" w:eastAsia="宋体" w:cs="宋体"/>
                <w:color w:val="000000"/>
                <w:kern w:val="0"/>
                <w:sz w:val="21"/>
                <w:szCs w:val="21"/>
                <w:lang w:val="en-US" w:eastAsia="zh-CN" w:bidi="ar"/>
              </w:rPr>
              <w:t>里程长度（</w:t>
            </w:r>
            <w:r>
              <w:rPr>
                <w:rFonts w:hint="eastAsia" w:ascii="宋体" w:hAnsi="宋体" w:cs="宋体"/>
                <w:color w:val="000000"/>
                <w:kern w:val="0"/>
                <w:sz w:val="21"/>
                <w:szCs w:val="21"/>
                <w:lang w:val="en-US" w:eastAsia="zh-CN" w:bidi="ar"/>
              </w:rPr>
              <w:t>K</w:t>
            </w:r>
            <w:r>
              <w:rPr>
                <w:rFonts w:hint="default" w:ascii="Times New Roman" w:hAnsi="Times New Roman" w:eastAsia="宋体" w:cs="Times New Roman"/>
                <w:color w:val="000000"/>
                <w:kern w:val="0"/>
                <w:sz w:val="21"/>
                <w:szCs w:val="21"/>
                <w:lang w:val="en-US" w:eastAsia="zh-CN" w:bidi="ar"/>
              </w:rPr>
              <w:t>m</w:t>
            </w:r>
            <w:r>
              <w:rPr>
                <w:rFonts w:hint="eastAsia" w:ascii="宋体" w:hAnsi="宋体" w:eastAsia="宋体" w:cs="宋体"/>
                <w:color w:val="000000"/>
                <w:kern w:val="0"/>
                <w:sz w:val="21"/>
                <w:szCs w:val="21"/>
                <w:lang w:val="en-US" w:eastAsia="zh-CN" w:bidi="ar"/>
              </w:rPr>
              <w:t>）</w:t>
            </w:r>
          </w:p>
        </w:tc>
        <w:tc>
          <w:tcPr>
            <w:tcW w:w="3878" w:type="dxa"/>
            <w:tcBorders>
              <w:top w:val="single" w:color="auto" w:sz="6" w:space="0"/>
              <w:left w:val="single" w:color="auto" w:sz="6" w:space="0"/>
              <w:bottom w:val="single" w:color="auto" w:sz="6" w:space="0"/>
              <w:right w:val="single" w:color="auto" w:sz="6" w:space="0"/>
            </w:tcBorders>
            <w:shd w:val="clear" w:color="auto" w:fill="auto"/>
            <w:vAlign w:val="center"/>
          </w:tcPr>
          <w:p w14:paraId="1E971210">
            <w:pPr>
              <w:keepNext w:val="0"/>
              <w:keepLines w:val="0"/>
              <w:widowControl w:val="0"/>
              <w:suppressLineNumbers w:val="0"/>
              <w:topLinePunct/>
              <w:adjustRightInd w:val="0"/>
              <w:spacing w:before="0" w:beforeAutospacing="0" w:after="0" w:afterAutospacing="0" w:line="360" w:lineRule="atLeast"/>
              <w:ind w:left="0" w:right="0"/>
              <w:jc w:val="center"/>
              <w:textAlignment w:val="baseline"/>
              <w:rPr>
                <w:rFonts w:hint="default" w:ascii="Times New Roman" w:hAnsi="Times New Roman" w:eastAsia="宋体" w:cs="Times New Roman"/>
                <w:sz w:val="21"/>
                <w:szCs w:val="21"/>
              </w:rPr>
            </w:pPr>
            <w:r>
              <w:rPr>
                <w:rFonts w:hint="eastAsia" w:ascii="宋体" w:hAnsi="宋体" w:eastAsia="宋体" w:cs="宋体"/>
                <w:kern w:val="0"/>
                <w:sz w:val="21"/>
                <w:szCs w:val="21"/>
                <w:lang w:val="en-US" w:eastAsia="zh-CN" w:bidi="ar"/>
              </w:rPr>
              <w:t>主要工程内容</w:t>
            </w:r>
          </w:p>
        </w:tc>
      </w:tr>
      <w:tr w14:paraId="5627A5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49" w:hRule="atLeast"/>
          <w:jc w:val="center"/>
        </w:trPr>
        <w:tc>
          <w:tcPr>
            <w:tcW w:w="1135" w:type="dxa"/>
            <w:tcBorders>
              <w:top w:val="single" w:color="auto" w:sz="6" w:space="0"/>
              <w:left w:val="single" w:color="auto" w:sz="6" w:space="0"/>
              <w:bottom w:val="single" w:color="auto" w:sz="6" w:space="0"/>
              <w:right w:val="single" w:color="auto" w:sz="6" w:space="0"/>
            </w:tcBorders>
            <w:shd w:val="clear" w:color="auto" w:fill="auto"/>
            <w:vAlign w:val="center"/>
          </w:tcPr>
          <w:p w14:paraId="65338972">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1"/>
                <w:szCs w:val="21"/>
              </w:rPr>
            </w:pPr>
            <w:r>
              <w:rPr>
                <w:rFonts w:hint="eastAsia" w:ascii="宋体" w:hAnsi="宋体" w:eastAsia="宋体" w:cs="宋体"/>
                <w:kern w:val="0"/>
                <w:sz w:val="21"/>
                <w:szCs w:val="21"/>
                <w:lang w:val="en-US" w:eastAsia="zh-CN" w:bidi="ar"/>
              </w:rPr>
              <w:t>第</w:t>
            </w:r>
            <w:r>
              <w:rPr>
                <w:rFonts w:hint="default" w:ascii="Times New Roman" w:hAnsi="Times New Roman" w:eastAsia="宋体" w:cs="Times New Roman"/>
                <w:kern w:val="0"/>
                <w:sz w:val="21"/>
                <w:szCs w:val="21"/>
                <w:lang w:val="en-US" w:eastAsia="zh-CN" w:bidi="ar"/>
              </w:rPr>
              <w:t>1</w:t>
            </w:r>
            <w:r>
              <w:rPr>
                <w:rFonts w:hint="eastAsia" w:ascii="宋体" w:hAnsi="宋体" w:eastAsia="宋体" w:cs="宋体"/>
                <w:kern w:val="0"/>
                <w:sz w:val="21"/>
                <w:szCs w:val="21"/>
                <w:lang w:val="en-US" w:eastAsia="zh-CN" w:bidi="ar"/>
              </w:rPr>
              <w:t>合同包</w:t>
            </w:r>
          </w:p>
        </w:tc>
        <w:tc>
          <w:tcPr>
            <w:tcW w:w="2217" w:type="dxa"/>
            <w:tcBorders>
              <w:top w:val="single" w:color="auto" w:sz="6" w:space="0"/>
              <w:left w:val="single" w:color="auto" w:sz="6" w:space="0"/>
              <w:bottom w:val="single" w:color="auto" w:sz="6" w:space="0"/>
              <w:right w:val="single" w:color="auto" w:sz="6" w:space="0"/>
            </w:tcBorders>
            <w:shd w:val="clear" w:color="auto" w:fill="auto"/>
            <w:vAlign w:val="center"/>
          </w:tcPr>
          <w:p w14:paraId="19F22827">
            <w:pPr>
              <w:keepNext w:val="0"/>
              <w:keepLines w:val="0"/>
              <w:widowControl w:val="0"/>
              <w:suppressLineNumbers w:val="0"/>
              <w:adjustRightInd w:val="0"/>
              <w:spacing w:before="0" w:beforeAutospacing="0" w:after="0" w:afterAutospacing="0" w:line="360" w:lineRule="auto"/>
              <w:ind w:left="0" w:leftChars="0" w:right="0" w:rightChars="0"/>
              <w:jc w:val="center"/>
              <w:textAlignment w:val="baseline"/>
              <w:rPr>
                <w:rFonts w:hint="default" w:ascii="Times New Roman" w:hAnsi="Times New Roman" w:eastAsia="宋体" w:cs="Times New Roman"/>
                <w:sz w:val="21"/>
                <w:szCs w:val="21"/>
              </w:rPr>
            </w:pPr>
            <w:r>
              <w:rPr>
                <w:rFonts w:hint="eastAsia" w:ascii="Times New Roman" w:hAnsi="Times New Roman" w:cs="Times New Roman"/>
                <w:sz w:val="21"/>
                <w:szCs w:val="21"/>
                <w:u w:val="none"/>
                <w:lang w:val="en-US" w:eastAsia="zh-CN"/>
              </w:rPr>
              <w:t>综合</w:t>
            </w:r>
            <w:r>
              <w:rPr>
                <w:rFonts w:hint="eastAsia" w:cs="Times New Roman"/>
                <w:sz w:val="21"/>
                <w:szCs w:val="21"/>
                <w:u w:val="none"/>
                <w:lang w:val="en-US" w:eastAsia="zh-CN"/>
              </w:rPr>
              <w:t>场</w:t>
            </w:r>
            <w:r>
              <w:rPr>
                <w:rFonts w:hint="default" w:ascii="Times New Roman" w:hAnsi="Times New Roman" w:eastAsia="宋体" w:cs="Times New Roman"/>
                <w:sz w:val="21"/>
                <w:szCs w:val="21"/>
                <w:u w:val="none"/>
              </w:rPr>
              <w:t>临建及</w:t>
            </w:r>
            <w:r>
              <w:rPr>
                <w:rFonts w:hint="eastAsia" w:cs="Times New Roman"/>
                <w:sz w:val="21"/>
                <w:szCs w:val="21"/>
                <w:u w:val="none"/>
                <w:lang w:val="en-US" w:eastAsia="zh-CN"/>
              </w:rPr>
              <w:t>混凝土</w:t>
            </w:r>
            <w:r>
              <w:rPr>
                <w:rFonts w:hint="default" w:ascii="Times New Roman" w:hAnsi="Times New Roman" w:eastAsia="宋体" w:cs="Times New Roman"/>
                <w:sz w:val="21"/>
                <w:szCs w:val="21"/>
                <w:u w:val="none"/>
              </w:rPr>
              <w:t>拌和运输工程</w:t>
            </w:r>
            <w:r>
              <w:rPr>
                <w:rFonts w:hint="eastAsia" w:cs="Times New Roman"/>
                <w:sz w:val="21"/>
                <w:szCs w:val="21"/>
                <w:u w:val="none"/>
                <w:lang w:eastAsia="zh-CN"/>
              </w:rPr>
              <w:t>（K12+448、K12+968～K16+000）</w:t>
            </w:r>
          </w:p>
        </w:tc>
        <w:tc>
          <w:tcPr>
            <w:tcW w:w="1596" w:type="dxa"/>
            <w:tcBorders>
              <w:top w:val="single" w:color="auto" w:sz="6" w:space="0"/>
              <w:left w:val="single" w:color="auto" w:sz="6" w:space="0"/>
              <w:bottom w:val="single" w:color="auto" w:sz="6" w:space="0"/>
              <w:right w:val="single" w:color="auto" w:sz="6" w:space="0"/>
            </w:tcBorders>
            <w:shd w:val="clear" w:color="auto" w:fill="auto"/>
            <w:vAlign w:val="center"/>
          </w:tcPr>
          <w:p w14:paraId="65756C78">
            <w:pPr>
              <w:keepNext w:val="0"/>
              <w:keepLines w:val="0"/>
              <w:widowControl w:val="0"/>
              <w:suppressLineNumbers w:val="0"/>
              <w:adjustRightInd w:val="0"/>
              <w:spacing w:before="0" w:beforeAutospacing="0" w:after="0" w:afterAutospacing="0" w:line="360" w:lineRule="auto"/>
              <w:ind w:left="0" w:leftChars="0" w:right="0" w:rightChars="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7.28</w:t>
            </w:r>
          </w:p>
        </w:tc>
        <w:tc>
          <w:tcPr>
            <w:tcW w:w="3878" w:type="dxa"/>
            <w:tcBorders>
              <w:top w:val="single" w:color="auto" w:sz="6" w:space="0"/>
              <w:left w:val="single" w:color="auto" w:sz="6" w:space="0"/>
              <w:bottom w:val="single" w:color="auto" w:sz="6" w:space="0"/>
              <w:right w:val="single" w:color="auto" w:sz="6" w:space="0"/>
            </w:tcBorders>
            <w:shd w:val="clear" w:color="auto" w:fill="auto"/>
            <w:vAlign w:val="center"/>
          </w:tcPr>
          <w:p w14:paraId="627FE363">
            <w:pPr>
              <w:numPr>
                <w:ilvl w:val="0"/>
                <w:numId w:val="1"/>
              </w:numPr>
              <w:topLinePunct/>
              <w:spacing w:line="360" w:lineRule="auto"/>
              <w:jc w:val="both"/>
              <w:rPr>
                <w:rFonts w:hint="default"/>
                <w:sz w:val="21"/>
                <w:szCs w:val="21"/>
              </w:rPr>
            </w:pPr>
            <w:r>
              <w:rPr>
                <w:rFonts w:hint="eastAsia"/>
                <w:sz w:val="21"/>
                <w:szCs w:val="21"/>
                <w:lang w:val="en-US" w:eastAsia="zh-CN"/>
              </w:rPr>
              <w:t>项目驻地、实验室及混凝土拌合站场地</w:t>
            </w:r>
            <w:r>
              <w:rPr>
                <w:rFonts w:hint="default"/>
                <w:sz w:val="21"/>
                <w:szCs w:val="21"/>
              </w:rPr>
              <w:t>硬化、拌合楼设备基础、水泥罐基础、沉淀池、地磅基础、料仓轻钢结构棚及围挡、化粪池、排水沟修筑、大门、围墙砌筑、水电安装</w:t>
            </w:r>
            <w:r>
              <w:rPr>
                <w:rFonts w:hint="eastAsia"/>
                <w:sz w:val="21"/>
                <w:szCs w:val="21"/>
                <w:lang w:eastAsia="zh-CN"/>
              </w:rPr>
              <w:t>、</w:t>
            </w:r>
            <w:r>
              <w:rPr>
                <w:rFonts w:hint="eastAsia"/>
                <w:sz w:val="21"/>
                <w:szCs w:val="21"/>
                <w:lang w:val="en-US" w:eastAsia="zh-CN"/>
              </w:rPr>
              <w:t>装饰装修</w:t>
            </w:r>
            <w:r>
              <w:rPr>
                <w:rFonts w:hint="default"/>
                <w:sz w:val="21"/>
                <w:szCs w:val="21"/>
              </w:rPr>
              <w:t>等。</w:t>
            </w:r>
          </w:p>
          <w:p w14:paraId="7AB5000B">
            <w:pPr>
              <w:pStyle w:val="4"/>
              <w:numPr>
                <w:ilvl w:val="0"/>
                <w:numId w:val="0"/>
              </w:numPr>
              <w:ind w:right="0" w:rightChars="0"/>
              <w:jc w:val="both"/>
              <w:rPr>
                <w:rFonts w:hint="default"/>
              </w:rPr>
            </w:pPr>
            <w:r>
              <w:rPr>
                <w:rFonts w:hint="eastAsia" w:cs="Times New Roman"/>
                <w:sz w:val="21"/>
                <w:szCs w:val="21"/>
                <w:u w:val="none"/>
                <w:lang w:val="en-US" w:eastAsia="zh-CN"/>
              </w:rPr>
              <w:t>2.S311项目</w:t>
            </w:r>
            <w:r>
              <w:rPr>
                <w:rFonts w:hint="eastAsia" w:cs="Times New Roman"/>
                <w:sz w:val="21"/>
                <w:szCs w:val="21"/>
                <w:u w:val="none"/>
                <w:lang w:eastAsia="zh-CN"/>
              </w:rPr>
              <w:t>（K12+448、K12+968～K16+000）</w:t>
            </w:r>
            <w:r>
              <w:rPr>
                <w:rFonts w:hint="eastAsia" w:cs="Times New Roman"/>
                <w:sz w:val="21"/>
                <w:szCs w:val="21"/>
                <w:u w:val="none"/>
                <w:lang w:val="en-US" w:eastAsia="zh-CN"/>
              </w:rPr>
              <w:t>4.14万方混凝土拌合及运输。</w:t>
            </w:r>
          </w:p>
          <w:p w14:paraId="61045B7E">
            <w:pPr>
              <w:keepNext w:val="0"/>
              <w:keepLines w:val="0"/>
              <w:widowControl w:val="0"/>
              <w:suppressLineNumbers w:val="0"/>
              <w:adjustRightInd w:val="0"/>
              <w:spacing w:before="0" w:beforeAutospacing="0" w:after="0" w:afterAutospacing="0" w:line="360" w:lineRule="auto"/>
              <w:ind w:left="0" w:leftChars="0" w:right="0" w:rightChars="0"/>
              <w:jc w:val="left"/>
              <w:textAlignment w:val="baseline"/>
              <w:rPr>
                <w:rFonts w:hint="default" w:ascii="Times New Roman" w:hAnsi="Times New Roman" w:eastAsia="宋体" w:cs="Times New Roman"/>
                <w:sz w:val="21"/>
                <w:szCs w:val="21"/>
              </w:rPr>
            </w:pPr>
          </w:p>
        </w:tc>
      </w:tr>
    </w:tbl>
    <w:p w14:paraId="63F65A88">
      <w:pPr>
        <w:rPr>
          <w:rFonts w:hint="default" w:ascii="Times New Roman" w:hAnsi="Times New Roman" w:eastAsia="宋体" w:cs="Times New Roman"/>
          <w:sz w:val="24"/>
          <w:szCs w:val="24"/>
        </w:rPr>
        <w:sectPr>
          <w:footerReference r:id="rId5" w:type="default"/>
          <w:footnotePr>
            <w:numFmt w:val="decimalEnclosedCircleChinese"/>
          </w:footnotePr>
          <w:pgSz w:w="11906" w:h="16838"/>
          <w:pgMar w:top="1417" w:right="1474" w:bottom="1417" w:left="1474" w:header="851" w:footer="992" w:gutter="567"/>
          <w:pgBorders w:offsetFrom="page">
            <w:top w:val="none" w:sz="0" w:space="0"/>
            <w:left w:val="none" w:sz="0" w:space="0"/>
            <w:bottom w:val="none" w:sz="0" w:space="0"/>
            <w:right w:val="none" w:sz="0" w:space="0"/>
          </w:pgBorders>
          <w:pgNumType w:fmt="numberInDash" w:start="1"/>
          <w:cols w:space="720" w:num="1"/>
          <w:docGrid w:type="lines" w:linePitch="312" w:charSpace="0"/>
        </w:sectPr>
      </w:pPr>
    </w:p>
    <w:p w14:paraId="7E9A0A9D">
      <w:pPr>
        <w:keepNext w:val="0"/>
        <w:keepLines w:val="0"/>
        <w:widowControl w:val="0"/>
        <w:suppressLineNumbers w:val="0"/>
        <w:autoSpaceDE w:val="0"/>
        <w:autoSpaceDN w:val="0"/>
        <w:adjustRightInd w:val="0"/>
        <w:spacing w:before="0" w:beforeAutospacing="0" w:after="0" w:afterAutospacing="0" w:line="360" w:lineRule="auto"/>
        <w:ind w:left="0" w:right="0"/>
        <w:jc w:val="both"/>
        <w:textAlignment w:val="baseline"/>
        <w:outlineLvl w:val="0"/>
        <w:rPr>
          <w:rFonts w:hint="default" w:ascii="Times New Roman" w:hAnsi="Times New Roman" w:eastAsia="黑体" w:cs="Times New Roman"/>
          <w:sz w:val="24"/>
          <w:szCs w:val="24"/>
        </w:rPr>
      </w:pPr>
      <w:r>
        <w:rPr>
          <w:rFonts w:hint="eastAsia" w:ascii="黑体" w:hAnsi="宋体" w:eastAsia="黑体" w:cs="黑体"/>
          <w:kern w:val="0"/>
          <w:sz w:val="24"/>
          <w:szCs w:val="24"/>
          <w:lang w:val="en-US" w:eastAsia="zh-CN" w:bidi="ar"/>
        </w:rPr>
        <w:t>附件</w:t>
      </w:r>
      <w:r>
        <w:rPr>
          <w:rFonts w:hint="default" w:ascii="Times New Roman" w:hAnsi="Times New Roman" w:eastAsia="黑体" w:cs="Times New Roman"/>
          <w:kern w:val="0"/>
          <w:sz w:val="24"/>
          <w:szCs w:val="24"/>
          <w:lang w:val="en-US" w:eastAsia="zh-CN" w:bidi="ar"/>
        </w:rPr>
        <w:t>2</w:t>
      </w:r>
    </w:p>
    <w:p w14:paraId="2947B97A">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1  </w:t>
      </w:r>
      <w:r>
        <w:rPr>
          <w:rFonts w:hint="eastAsia" w:ascii="宋体" w:hAnsi="宋体" w:eastAsia="宋体" w:cs="宋体"/>
          <w:b/>
          <w:bCs/>
          <w:color w:val="000000"/>
          <w:kern w:val="2"/>
          <w:sz w:val="32"/>
          <w:szCs w:val="32"/>
          <w:lang w:val="en-US" w:eastAsia="zh-CN" w:bidi="ar"/>
        </w:rPr>
        <w:t>资格审查条件（资质最低要求）</w:t>
      </w:r>
    </w:p>
    <w:p w14:paraId="084AE2B0">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86"/>
        <w:gridCol w:w="7488"/>
      </w:tblGrid>
      <w:tr w14:paraId="4404C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9" w:hRule="atLeast"/>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08BDB99E">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8" w:type="dxa"/>
            <w:tcBorders>
              <w:top w:val="single" w:color="auto" w:sz="4" w:space="0"/>
              <w:left w:val="single" w:color="auto" w:sz="4" w:space="0"/>
              <w:bottom w:val="single" w:color="auto" w:sz="4" w:space="0"/>
              <w:right w:val="single" w:color="auto" w:sz="4" w:space="0"/>
            </w:tcBorders>
            <w:shd w:val="clear" w:color="auto" w:fill="auto"/>
            <w:vAlign w:val="center"/>
          </w:tcPr>
          <w:p w14:paraId="0752D998">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资质要求</w:t>
            </w:r>
          </w:p>
        </w:tc>
      </w:tr>
      <w:tr w14:paraId="5AE43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jc w:val="center"/>
        </w:trPr>
        <w:tc>
          <w:tcPr>
            <w:tcW w:w="1686" w:type="dxa"/>
            <w:tcBorders>
              <w:top w:val="single" w:color="auto" w:sz="4" w:space="0"/>
              <w:left w:val="single" w:color="auto" w:sz="4" w:space="0"/>
              <w:bottom w:val="single" w:color="auto" w:sz="4" w:space="0"/>
              <w:right w:val="single" w:color="auto" w:sz="4" w:space="0"/>
            </w:tcBorders>
            <w:shd w:val="clear" w:color="auto" w:fill="auto"/>
            <w:vAlign w:val="center"/>
          </w:tcPr>
          <w:p w14:paraId="5FB448F8">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8" w:type="dxa"/>
            <w:tcBorders>
              <w:top w:val="single" w:color="auto" w:sz="4" w:space="0"/>
              <w:left w:val="single" w:color="auto" w:sz="4" w:space="0"/>
              <w:bottom w:val="single" w:color="auto" w:sz="4" w:space="0"/>
              <w:right w:val="single" w:color="auto" w:sz="4" w:space="0"/>
            </w:tcBorders>
            <w:shd w:val="clear" w:color="auto" w:fill="auto"/>
            <w:vAlign w:val="center"/>
          </w:tcPr>
          <w:p w14:paraId="6B2CC44B">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同时具备：</w:t>
            </w:r>
          </w:p>
          <w:p w14:paraId="218947D2">
            <w:pPr>
              <w:pageBreakBefore w:val="0"/>
              <w:kinsoku/>
              <w:overflowPunct/>
              <w:topLinePunct w:val="0"/>
              <w:bidi w:val="0"/>
              <w:spacing w:line="360" w:lineRule="auto"/>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1.具备独立的法人资格，具有有效的营业执照</w:t>
            </w:r>
            <w:r>
              <w:rPr>
                <w:rFonts w:hint="default" w:ascii="Times New Roman" w:hAnsi="Times New Roman" w:eastAsia="宋体" w:cs="Times New Roman"/>
                <w:color w:val="auto"/>
                <w:highlight w:val="none"/>
              </w:rPr>
              <w:t>，经营范围涵盖建筑设备（或机械设备或工程设备）租赁；</w:t>
            </w:r>
          </w:p>
          <w:p w14:paraId="32E16E01">
            <w:pPr>
              <w:pageBreakBefore w:val="0"/>
              <w:kinsoku/>
              <w:overflowPunct/>
              <w:topLinePunct w:val="0"/>
              <w:bidi w:val="0"/>
              <w:spacing w:line="360" w:lineRule="auto"/>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2.</w:t>
            </w:r>
            <w:r>
              <w:rPr>
                <w:rFonts w:hint="eastAsia" w:cs="Times New Roman"/>
                <w:color w:val="auto"/>
                <w:highlight w:val="none"/>
                <w:lang w:val="en-US" w:eastAsia="zh-CN"/>
              </w:rPr>
              <w:t>具备</w:t>
            </w:r>
            <w:r>
              <w:rPr>
                <w:rFonts w:hint="default" w:ascii="Times New Roman" w:hAnsi="Times New Roman" w:eastAsia="宋体" w:cs="Times New Roman"/>
                <w:color w:val="auto"/>
                <w:highlight w:val="none"/>
                <w:lang w:val="en-US"/>
              </w:rPr>
              <w:t>建筑工程施工总承包叁级资质或公路工程施工总承包叁级资质或市政公用工程施工总承包叁级资质；</w:t>
            </w:r>
          </w:p>
          <w:p w14:paraId="01688774">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color w:val="auto"/>
                <w:highlight w:val="none"/>
                <w:lang w:val="en-US"/>
              </w:rPr>
              <w:t>3.持有有效的安全生产许可证</w:t>
            </w:r>
            <w:r>
              <w:rPr>
                <w:rFonts w:hint="eastAsia" w:cs="Times New Roman"/>
                <w:color w:val="auto"/>
                <w:highlight w:val="none"/>
                <w:lang w:val="en-US" w:eastAsia="zh-CN"/>
              </w:rPr>
              <w:t>（安全生产许可证须另附网站截图）</w:t>
            </w:r>
            <w:r>
              <w:rPr>
                <w:rFonts w:hint="default" w:ascii="Times New Roman" w:hAnsi="Times New Roman" w:eastAsia="宋体" w:cs="Times New Roman"/>
                <w:color w:val="auto"/>
                <w:highlight w:val="none"/>
                <w:lang w:val="en-US"/>
              </w:rPr>
              <w:t>。</w:t>
            </w:r>
          </w:p>
        </w:tc>
      </w:tr>
    </w:tbl>
    <w:p w14:paraId="547357B4">
      <w:pPr>
        <w:spacing w:after="0" w:line="360" w:lineRule="auto"/>
        <w:rPr>
          <w:rFonts w:hint="default" w:ascii="Times New Roman" w:hAnsi="Times New Roman" w:eastAsia="黑体" w:cs="Times New Roman"/>
          <w:color w:val="auto"/>
          <w:sz w:val="21"/>
          <w:szCs w:val="24"/>
          <w:highlight w:val="none"/>
        </w:rPr>
      </w:pPr>
      <w:r>
        <w:rPr>
          <w:rFonts w:hint="default" w:ascii="Times New Roman" w:hAnsi="Times New Roman" w:eastAsia="宋体" w:cs="Times New Roman"/>
          <w:kern w:val="0"/>
          <w:sz w:val="24"/>
          <w:szCs w:val="24"/>
          <w:lang w:val="en-US" w:eastAsia="zh-CN" w:bidi="ar"/>
        </w:rPr>
        <w:t xml:space="preserve">    </w:t>
      </w:r>
      <w:r>
        <w:rPr>
          <w:rFonts w:hint="default" w:ascii="Times New Roman" w:hAnsi="Times New Roman" w:eastAsia="黑体" w:cs="Times New Roman"/>
          <w:color w:val="auto"/>
          <w:sz w:val="21"/>
          <w:szCs w:val="24"/>
          <w:highlight w:val="none"/>
        </w:rPr>
        <w:t>注：</w:t>
      </w:r>
    </w:p>
    <w:p w14:paraId="50E7F73E">
      <w:pPr>
        <w:spacing w:after="0" w:line="360" w:lineRule="auto"/>
        <w:rPr>
          <w:rFonts w:hint="default" w:ascii="Times New Roman" w:hAnsi="Times New Roman" w:eastAsia="黑体" w:cs="Times New Roman"/>
          <w:color w:val="auto"/>
          <w:sz w:val="21"/>
          <w:szCs w:val="24"/>
          <w:highlight w:val="none"/>
        </w:rPr>
      </w:pPr>
      <w:r>
        <w:rPr>
          <w:rFonts w:hint="default" w:ascii="Times New Roman" w:hAnsi="Times New Roman" w:eastAsia="黑体" w:cs="Times New Roman"/>
          <w:color w:val="auto"/>
          <w:sz w:val="21"/>
          <w:szCs w:val="24"/>
          <w:highlight w:val="none"/>
        </w:rPr>
        <w:t>1、</w:t>
      </w:r>
      <w:r>
        <w:rPr>
          <w:rFonts w:hint="eastAsia" w:eastAsia="黑体" w:cs="Times New Roman"/>
          <w:color w:val="auto"/>
          <w:sz w:val="21"/>
          <w:szCs w:val="24"/>
          <w:highlight w:val="none"/>
          <w:lang w:val="en-US" w:eastAsia="zh-CN"/>
        </w:rPr>
        <w:t>供应商</w:t>
      </w:r>
      <w:r>
        <w:rPr>
          <w:rFonts w:hint="default" w:ascii="Times New Roman" w:hAnsi="Times New Roman" w:eastAsia="黑体" w:cs="Times New Roman"/>
          <w:color w:val="auto"/>
          <w:sz w:val="21"/>
          <w:szCs w:val="24"/>
          <w:highlight w:val="none"/>
        </w:rPr>
        <w:t>应提供营业执照</w:t>
      </w:r>
      <w:r>
        <w:rPr>
          <w:rFonts w:hint="default" w:ascii="Times New Roman" w:hAnsi="Times New Roman" w:eastAsia="黑体" w:cs="Times New Roman"/>
          <w:color w:val="auto"/>
          <w:sz w:val="21"/>
          <w:szCs w:val="24"/>
        </w:rPr>
        <w:t>及资格要求的其他证明材料扫描件</w:t>
      </w:r>
      <w:r>
        <w:rPr>
          <w:rFonts w:hint="default" w:ascii="Times New Roman" w:hAnsi="Times New Roman" w:eastAsia="黑体" w:cs="Times New Roman"/>
          <w:color w:val="auto"/>
          <w:sz w:val="21"/>
          <w:szCs w:val="24"/>
          <w:highlight w:val="none"/>
        </w:rPr>
        <w:t>。</w:t>
      </w:r>
    </w:p>
    <w:p w14:paraId="7420EBF7">
      <w:pPr>
        <w:pStyle w:val="3"/>
        <w:pageBreakBefore w:val="0"/>
        <w:kinsoku/>
        <w:overflowPunct/>
        <w:topLinePunct w:val="0"/>
        <w:bidi w:val="0"/>
        <w:spacing w:line="440" w:lineRule="exact"/>
        <w:ind w:left="0" w:leftChars="0" w:firstLine="0" w:firstLineChars="0"/>
        <w:rPr>
          <w:rFonts w:hint="default" w:ascii="Times New Roman" w:hAnsi="Times New Roman" w:eastAsia="黑体" w:cs="Times New Roman"/>
          <w:color w:val="auto"/>
          <w:sz w:val="21"/>
          <w:szCs w:val="24"/>
          <w:highlight w:val="none"/>
        </w:rPr>
      </w:pPr>
      <w:r>
        <w:rPr>
          <w:rFonts w:hint="default" w:ascii="Times New Roman" w:hAnsi="Times New Roman" w:eastAsia="黑体" w:cs="Times New Roman"/>
          <w:color w:val="auto"/>
          <w:sz w:val="21"/>
          <w:szCs w:val="24"/>
          <w:highlight w:val="none"/>
        </w:rPr>
        <w:t>2、对于法人发生重组或变更的</w:t>
      </w:r>
      <w:r>
        <w:rPr>
          <w:rFonts w:hint="eastAsia" w:eastAsia="黑体" w:cs="Times New Roman"/>
          <w:color w:val="auto"/>
          <w:sz w:val="21"/>
          <w:szCs w:val="24"/>
          <w:highlight w:val="none"/>
          <w:lang w:val="en-US" w:eastAsia="zh-CN"/>
        </w:rPr>
        <w:t>供应商</w:t>
      </w:r>
      <w:r>
        <w:rPr>
          <w:rFonts w:hint="default" w:ascii="Times New Roman" w:hAnsi="Times New Roman" w:eastAsia="黑体" w:cs="Times New Roman"/>
          <w:color w:val="auto"/>
          <w:sz w:val="21"/>
          <w:szCs w:val="24"/>
          <w:highlight w:val="none"/>
        </w:rPr>
        <w:t>，应提供法人重组或变更时相关部门的合法批件、变更时的营业执照、相关证书的变更记录扫描件。</w:t>
      </w:r>
    </w:p>
    <w:p w14:paraId="6D78893D">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p>
    <w:p w14:paraId="1CA4408A">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隶书" w:cs="Times New Roman"/>
          <w:kern w:val="0"/>
          <w:sz w:val="32"/>
          <w:szCs w:val="32"/>
          <w:lang w:val="en-US" w:eastAsia="zh-CN" w:bidi="ar"/>
        </w:rPr>
      </w:pPr>
    </w:p>
    <w:p w14:paraId="3A51BD7E">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default" w:ascii="Times New Roman" w:hAnsi="Times New Roman" w:eastAsia="隶书" w:cs="Times New Roman"/>
          <w:kern w:val="0"/>
          <w:sz w:val="32"/>
          <w:szCs w:val="32"/>
          <w:lang w:val="en-US" w:eastAsia="zh-CN" w:bidi="ar"/>
        </w:rPr>
        <w:br w:type="page"/>
      </w: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2  </w:t>
      </w:r>
      <w:r>
        <w:rPr>
          <w:rFonts w:hint="eastAsia" w:ascii="宋体" w:hAnsi="宋体" w:eastAsia="宋体" w:cs="宋体"/>
          <w:b/>
          <w:bCs/>
          <w:color w:val="000000"/>
          <w:kern w:val="2"/>
          <w:sz w:val="32"/>
          <w:szCs w:val="32"/>
          <w:lang w:val="en-US" w:eastAsia="zh-CN" w:bidi="ar"/>
        </w:rPr>
        <w:t>资格审查条件（财务最低要求）</w:t>
      </w:r>
    </w:p>
    <w:p w14:paraId="68BEF56B">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94"/>
        <w:gridCol w:w="7480"/>
      </w:tblGrid>
      <w:tr w14:paraId="22AFC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1"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326E812D">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6D51AA1F">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财务要求</w:t>
            </w:r>
          </w:p>
        </w:tc>
      </w:tr>
      <w:tr w14:paraId="67F3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054"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21AE6541">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77C05DA3">
            <w:pPr>
              <w:pStyle w:val="2"/>
              <w:pageBreakBefore w:val="0"/>
              <w:kinsoku/>
              <w:overflowPunct/>
              <w:topLinePunct w:val="0"/>
              <w:bidi w:val="0"/>
              <w:spacing w:after="0"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第一种方式：</w:t>
            </w:r>
          </w:p>
          <w:p w14:paraId="3CAF40A0">
            <w:pPr>
              <w:pStyle w:val="2"/>
              <w:pageBreakBefore w:val="0"/>
              <w:kinsoku/>
              <w:overflowPunct/>
              <w:topLinePunct w:val="0"/>
              <w:bidi w:val="0"/>
              <w:spacing w:after="0" w:line="360" w:lineRule="auto"/>
              <w:ind w:left="0" w:leftChars="0" w:firstLine="0" w:firstLineChars="0"/>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近三年每年的营业收入不少于</w:t>
            </w:r>
            <w:r>
              <w:rPr>
                <w:rFonts w:hint="eastAsia" w:ascii="宋体" w:hAnsi="宋体" w:eastAsia="宋体" w:cs="宋体"/>
                <w:color w:val="auto"/>
                <w:sz w:val="21"/>
                <w:szCs w:val="21"/>
                <w:highlight w:val="none"/>
                <w:lang w:val="en-US" w:eastAsia="zh-CN"/>
              </w:rPr>
              <w:t>400</w:t>
            </w:r>
            <w:r>
              <w:rPr>
                <w:rFonts w:hint="default" w:ascii="宋体" w:hAnsi="宋体" w:eastAsia="宋体" w:cs="宋体"/>
                <w:color w:val="auto"/>
                <w:sz w:val="21"/>
                <w:szCs w:val="21"/>
                <w:highlight w:val="none"/>
                <w:lang w:val="en-US" w:eastAsia="zh-CN"/>
              </w:rPr>
              <w:t>万元，近三年平均净资产不少于</w:t>
            </w:r>
            <w:r>
              <w:rPr>
                <w:rFonts w:hint="eastAsia" w:ascii="宋体" w:hAnsi="宋体" w:eastAsia="宋体" w:cs="宋体"/>
                <w:color w:val="auto"/>
                <w:sz w:val="21"/>
                <w:szCs w:val="21"/>
                <w:highlight w:val="none"/>
                <w:lang w:val="en-US" w:eastAsia="zh-CN"/>
              </w:rPr>
              <w:t>80</w:t>
            </w:r>
            <w:r>
              <w:rPr>
                <w:rFonts w:hint="default" w:ascii="宋体" w:hAnsi="宋体" w:eastAsia="宋体" w:cs="宋体"/>
                <w:color w:val="auto"/>
                <w:sz w:val="21"/>
                <w:szCs w:val="21"/>
                <w:highlight w:val="none"/>
                <w:lang w:val="en-US" w:eastAsia="zh-CN"/>
              </w:rPr>
              <w:t>万元</w:t>
            </w:r>
            <w:r>
              <w:rPr>
                <w:rFonts w:hint="eastAsia" w:ascii="宋体" w:hAnsi="宋体" w:eastAsia="宋体" w:cs="宋体"/>
                <w:color w:val="auto"/>
                <w:sz w:val="21"/>
                <w:szCs w:val="21"/>
                <w:highlight w:val="none"/>
                <w:lang w:val="en-US" w:eastAsia="zh-CN"/>
              </w:rPr>
              <w:t>。</w:t>
            </w:r>
          </w:p>
          <w:p w14:paraId="23C38A2B">
            <w:pPr>
              <w:pStyle w:val="2"/>
              <w:pageBreakBefore w:val="0"/>
              <w:kinsoku/>
              <w:overflowPunct/>
              <w:topLinePunct w:val="0"/>
              <w:bidi w:val="0"/>
              <w:spacing w:after="0" w:line="360" w:lineRule="auto"/>
              <w:ind w:left="0" w:leftChars="0" w:firstLine="0" w:firstLineChars="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第二种方式:</w:t>
            </w:r>
          </w:p>
          <w:p w14:paraId="3BA8E3D5">
            <w:pPr>
              <w:pStyle w:val="2"/>
              <w:pageBreakBefore w:val="0"/>
              <w:kinsoku/>
              <w:overflowPunct/>
              <w:topLinePunct w:val="0"/>
              <w:bidi w:val="0"/>
              <w:spacing w:after="0"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由银行出具</w:t>
            </w:r>
            <w:r>
              <w:rPr>
                <w:rFonts w:hint="eastAsia" w:ascii="宋体" w:hAnsi="宋体" w:eastAsia="宋体" w:cs="宋体"/>
                <w:b/>
                <w:bCs/>
                <w:color w:val="auto"/>
                <w:sz w:val="21"/>
                <w:szCs w:val="21"/>
                <w:highlight w:val="none"/>
                <w:lang w:val="en-US" w:eastAsia="zh-CN"/>
              </w:rPr>
              <w:t>（须有银行盖章）</w:t>
            </w:r>
            <w:r>
              <w:rPr>
                <w:rFonts w:hint="eastAsia" w:ascii="宋体" w:hAnsi="宋体" w:eastAsia="宋体" w:cs="宋体"/>
                <w:color w:val="auto"/>
                <w:sz w:val="21"/>
                <w:szCs w:val="21"/>
                <w:highlight w:val="none"/>
                <w:lang w:val="en-US" w:eastAsia="zh-CN"/>
              </w:rPr>
              <w:t>申请日前3个月内（2025年</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月、2025年</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月、 2025年</w:t>
            </w:r>
            <w:r>
              <w:rPr>
                <w:rFonts w:hint="eastAsia" w:ascii="宋体" w:hAnsi="宋体" w:cs="宋体"/>
                <w:color w:val="auto"/>
                <w:sz w:val="21"/>
                <w:szCs w:val="21"/>
                <w:highlight w:val="none"/>
                <w:lang w:val="en-US" w:eastAsia="zh-CN"/>
              </w:rPr>
              <w:t>11</w:t>
            </w:r>
            <w:r>
              <w:rPr>
                <w:rFonts w:hint="eastAsia" w:ascii="宋体" w:hAnsi="宋体" w:eastAsia="宋体" w:cs="宋体"/>
                <w:color w:val="auto"/>
                <w:sz w:val="21"/>
                <w:szCs w:val="21"/>
                <w:highlight w:val="none"/>
                <w:lang w:val="en-US" w:eastAsia="zh-CN"/>
              </w:rPr>
              <w:t>月）的单位账户流水证明，</w:t>
            </w:r>
            <w:r>
              <w:rPr>
                <w:rFonts w:hint="eastAsia" w:ascii="宋体" w:hAnsi="宋体" w:cs="宋体"/>
                <w:color w:val="auto"/>
                <w:sz w:val="21"/>
                <w:szCs w:val="21"/>
                <w:highlight w:val="none"/>
                <w:lang w:val="en-US" w:eastAsia="zh-CN"/>
              </w:rPr>
              <w:t>3个月</w:t>
            </w:r>
            <w:r>
              <w:rPr>
                <w:rFonts w:hint="eastAsia" w:ascii="宋体" w:hAnsi="宋体" w:eastAsia="宋体" w:cs="宋体"/>
                <w:color w:val="auto"/>
                <w:sz w:val="21"/>
                <w:szCs w:val="21"/>
                <w:highlight w:val="none"/>
                <w:lang w:val="en-US" w:eastAsia="zh-CN"/>
              </w:rPr>
              <w:t>月末账户余额平均值不少于10万元。</w:t>
            </w:r>
          </w:p>
          <w:p w14:paraId="63C810A2">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sz w:val="24"/>
                <w:szCs w:val="24"/>
              </w:rPr>
            </w:pPr>
            <w:r>
              <w:rPr>
                <w:rFonts w:hint="eastAsia" w:ascii="宋体" w:hAnsi="宋体" w:eastAsia="宋体" w:cs="宋体"/>
                <w:b/>
                <w:bCs/>
                <w:color w:val="auto"/>
                <w:sz w:val="21"/>
                <w:szCs w:val="21"/>
                <w:highlight w:val="none"/>
                <w:lang w:val="en-US" w:eastAsia="zh-CN"/>
              </w:rPr>
              <w:t>上述两种方式满足其中一种即可。</w:t>
            </w:r>
          </w:p>
        </w:tc>
      </w:tr>
    </w:tbl>
    <w:p w14:paraId="4A63BC02">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采用方式一应附经会计师事务所或审计机构审计的财务会计报表，包括资产负债表、现金流量表、利润表的复印件；公司成立时间不足三年的提供自公司成立以来的会计报表。若最近年度会计报表未出，则近三年时间往前推算一年。</w:t>
      </w:r>
    </w:p>
    <w:p w14:paraId="5C92907B">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采用方式二应附银行出具（须有银行盖章）申请日前</w:t>
      </w:r>
      <w:r>
        <w:rPr>
          <w:rFonts w:hint="default" w:ascii="Times New Roman" w:hAnsi="Times New Roman" w:eastAsia="黑体" w:cs="Times New Roman"/>
          <w:kern w:val="0"/>
          <w:sz w:val="21"/>
          <w:szCs w:val="21"/>
          <w:vertAlign w:val="baseline"/>
          <w:lang w:val="en-US" w:eastAsia="zh-CN" w:bidi="ar"/>
        </w:rPr>
        <w:t>3</w:t>
      </w:r>
      <w:r>
        <w:rPr>
          <w:rFonts w:hint="eastAsia" w:ascii="黑体" w:hAnsi="宋体" w:eastAsia="黑体" w:cs="黑体"/>
          <w:kern w:val="0"/>
          <w:sz w:val="21"/>
          <w:szCs w:val="21"/>
          <w:vertAlign w:val="baseline"/>
          <w:lang w:val="en-US" w:eastAsia="zh-CN" w:bidi="ar"/>
        </w:rPr>
        <w:t>个月内的单位账户流水证明。</w:t>
      </w:r>
    </w:p>
    <w:p w14:paraId="4731A837">
      <w:pPr>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80" w:firstLineChars="200"/>
        <w:jc w:val="left"/>
        <w:textAlignment w:val="baseline"/>
        <w:rPr>
          <w:rFonts w:hint="default" w:ascii="Times New Roman" w:hAnsi="Times New Roman" w:eastAsia="黑体" w:cs="Times New Roman"/>
          <w:sz w:val="24"/>
          <w:szCs w:val="24"/>
          <w:vertAlign w:val="baseline"/>
        </w:rPr>
      </w:pPr>
      <w:r>
        <w:rPr>
          <w:rFonts w:hint="default" w:ascii="Times New Roman" w:hAnsi="Times New Roman" w:eastAsia="黑体" w:cs="Times New Roman"/>
          <w:kern w:val="0"/>
          <w:sz w:val="24"/>
          <w:szCs w:val="24"/>
          <w:vertAlign w:val="baseline"/>
          <w:lang w:val="en-US" w:eastAsia="zh-CN" w:bidi="ar"/>
        </w:rPr>
        <w:t xml:space="preserve"> </w:t>
      </w:r>
    </w:p>
    <w:p w14:paraId="0823FFF3">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lang w:val="en-US" w:eastAsia="zh-CN" w:bidi="ar"/>
        </w:rPr>
        <w:br w:type="page"/>
      </w:r>
    </w:p>
    <w:p w14:paraId="59F95968">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000000"/>
          <w:kern w:val="2"/>
          <w:sz w:val="32"/>
          <w:szCs w:val="32"/>
        </w:rPr>
      </w:pPr>
      <w:r>
        <w:rPr>
          <w:rFonts w:hint="eastAsia" w:ascii="宋体" w:hAnsi="宋体" w:eastAsia="宋体" w:cs="宋体"/>
          <w:b/>
          <w:bCs/>
          <w:color w:val="000000"/>
          <w:kern w:val="2"/>
          <w:sz w:val="32"/>
          <w:szCs w:val="32"/>
          <w:lang w:val="en-US" w:eastAsia="zh-CN" w:bidi="ar"/>
        </w:rPr>
        <w:t>附录</w:t>
      </w:r>
      <w:r>
        <w:rPr>
          <w:rFonts w:hint="default" w:ascii="Times New Roman" w:hAnsi="Times New Roman" w:eastAsia="宋体" w:cs="Times New Roman"/>
          <w:b/>
          <w:bCs/>
          <w:color w:val="000000"/>
          <w:kern w:val="2"/>
          <w:sz w:val="32"/>
          <w:szCs w:val="32"/>
          <w:lang w:val="en-US" w:eastAsia="zh-CN" w:bidi="ar"/>
        </w:rPr>
        <w:t xml:space="preserve">3  </w:t>
      </w:r>
      <w:r>
        <w:rPr>
          <w:rFonts w:hint="eastAsia" w:ascii="宋体" w:hAnsi="宋体" w:eastAsia="宋体" w:cs="宋体"/>
          <w:b/>
          <w:bCs/>
          <w:kern w:val="0"/>
          <w:sz w:val="32"/>
          <w:szCs w:val="32"/>
          <w:lang w:val="en-US" w:eastAsia="zh-CN" w:bidi="ar"/>
        </w:rPr>
        <w:t>资格审查条件（业绩最低要求）</w:t>
      </w:r>
    </w:p>
    <w:p w14:paraId="51A0387E">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黑体" w:cs="Times New Roman"/>
          <w:sz w:val="24"/>
          <w:szCs w:val="24"/>
        </w:rPr>
      </w:pPr>
      <w:r>
        <w:rPr>
          <w:rFonts w:hint="default" w:ascii="Times New Roman" w:hAnsi="Times New Roman" w:eastAsia="黑体" w:cs="Times New Roman"/>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5"/>
        <w:gridCol w:w="7369"/>
      </w:tblGrid>
      <w:tr w14:paraId="779E3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567"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vAlign w:val="center"/>
          </w:tcPr>
          <w:p w14:paraId="31C8A349">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369" w:type="dxa"/>
            <w:tcBorders>
              <w:top w:val="single" w:color="auto" w:sz="4" w:space="0"/>
              <w:left w:val="single" w:color="auto" w:sz="4" w:space="0"/>
              <w:bottom w:val="single" w:color="auto" w:sz="4" w:space="0"/>
              <w:right w:val="single" w:color="auto" w:sz="4" w:space="0"/>
            </w:tcBorders>
            <w:shd w:val="clear" w:color="auto" w:fill="auto"/>
            <w:vAlign w:val="center"/>
          </w:tcPr>
          <w:p w14:paraId="0F8DAE68">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业绩要求</w:t>
            </w:r>
          </w:p>
        </w:tc>
      </w:tr>
      <w:tr w14:paraId="65B1D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455" w:hRule="atLeast"/>
          <w:jc w:val="center"/>
        </w:trPr>
        <w:tc>
          <w:tcPr>
            <w:tcW w:w="1805" w:type="dxa"/>
            <w:tcBorders>
              <w:top w:val="single" w:color="auto" w:sz="4" w:space="0"/>
              <w:left w:val="single" w:color="auto" w:sz="4" w:space="0"/>
              <w:bottom w:val="single" w:color="auto" w:sz="4" w:space="0"/>
              <w:right w:val="single" w:color="auto" w:sz="4" w:space="0"/>
            </w:tcBorders>
            <w:shd w:val="clear" w:color="auto" w:fill="auto"/>
            <w:vAlign w:val="center"/>
          </w:tcPr>
          <w:p w14:paraId="320027A2">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b w:val="0"/>
                <w:bCs w:val="0"/>
                <w:sz w:val="24"/>
                <w:szCs w:val="24"/>
              </w:rPr>
            </w:pPr>
            <w:r>
              <w:rPr>
                <w:rFonts w:hint="eastAsia" w:ascii="宋体" w:hAnsi="宋体" w:eastAsia="宋体" w:cs="宋体"/>
                <w:b w:val="0"/>
                <w:bCs w:val="0"/>
                <w:kern w:val="0"/>
                <w:sz w:val="24"/>
                <w:szCs w:val="24"/>
                <w:lang w:val="en-US" w:eastAsia="zh-CN" w:bidi="ar"/>
              </w:rPr>
              <w:t>第</w:t>
            </w:r>
            <w:r>
              <w:rPr>
                <w:rFonts w:hint="default" w:ascii="Times New Roman" w:hAnsi="Times New Roman" w:eastAsia="宋体" w:cs="Times New Roman"/>
                <w:b w:val="0"/>
                <w:bCs w:val="0"/>
                <w:kern w:val="0"/>
                <w:sz w:val="24"/>
                <w:szCs w:val="24"/>
                <w:lang w:val="en-US" w:eastAsia="zh-CN" w:bidi="ar"/>
              </w:rPr>
              <w:t>1</w:t>
            </w:r>
            <w:r>
              <w:rPr>
                <w:rFonts w:hint="eastAsia" w:ascii="宋体" w:hAnsi="宋体" w:eastAsia="宋体" w:cs="宋体"/>
                <w:b w:val="0"/>
                <w:bCs w:val="0"/>
                <w:kern w:val="0"/>
                <w:sz w:val="24"/>
                <w:szCs w:val="24"/>
                <w:lang w:val="en-US" w:eastAsia="zh-CN" w:bidi="ar"/>
              </w:rPr>
              <w:t>合同包</w:t>
            </w:r>
          </w:p>
        </w:tc>
        <w:tc>
          <w:tcPr>
            <w:tcW w:w="7369" w:type="dxa"/>
            <w:tcBorders>
              <w:top w:val="single" w:color="auto" w:sz="4" w:space="0"/>
              <w:left w:val="single" w:color="auto" w:sz="4" w:space="0"/>
              <w:bottom w:val="single" w:color="auto" w:sz="4" w:space="0"/>
              <w:right w:val="single" w:color="auto" w:sz="4" w:space="0"/>
            </w:tcBorders>
            <w:shd w:val="clear" w:color="auto" w:fill="auto"/>
            <w:vAlign w:val="center"/>
          </w:tcPr>
          <w:p w14:paraId="32DA3B1D">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b w:val="0"/>
                <w:bCs w:val="0"/>
                <w:sz w:val="24"/>
                <w:szCs w:val="24"/>
              </w:rPr>
            </w:pPr>
            <w:r>
              <w:rPr>
                <w:rFonts w:hint="eastAsia" w:ascii="宋体" w:hAnsi="宋体" w:eastAsia="宋体" w:cs="宋体"/>
                <w:sz w:val="21"/>
                <w:szCs w:val="21"/>
                <w:lang w:val="en-US" w:eastAsia="zh-CN"/>
              </w:rPr>
              <w:t>近5年承担过1个一级公路改扩建或新建高速公路临建工程业绩和1个一级公路改扩建或新建高速公路砼拌合及运输业绩</w:t>
            </w:r>
            <w:r>
              <w:rPr>
                <w:rFonts w:hint="eastAsia" w:ascii="宋体" w:hAnsi="宋体" w:eastAsia="宋体" w:cs="宋体"/>
                <w:b w:val="0"/>
                <w:bCs w:val="0"/>
                <w:kern w:val="0"/>
                <w:sz w:val="24"/>
                <w:szCs w:val="24"/>
                <w:u w:val="none"/>
                <w:lang w:val="en-US" w:eastAsia="zh-CN" w:bidi="ar"/>
              </w:rPr>
              <w:t>。</w:t>
            </w:r>
          </w:p>
        </w:tc>
      </w:tr>
    </w:tbl>
    <w:p w14:paraId="061D9621">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供应商应提供近</w:t>
      </w:r>
      <w:r>
        <w:rPr>
          <w:rFonts w:hint="default" w:ascii="Times New Roman" w:hAnsi="Times New Roman" w:eastAsia="黑体" w:cs="Times New Roman"/>
          <w:kern w:val="0"/>
          <w:sz w:val="21"/>
          <w:szCs w:val="21"/>
          <w:vertAlign w:val="baseline"/>
          <w:lang w:val="en-US" w:eastAsia="zh-CN" w:bidi="ar"/>
        </w:rPr>
        <w:t>5</w:t>
      </w:r>
      <w:r>
        <w:rPr>
          <w:rFonts w:hint="eastAsia" w:ascii="黑体" w:hAnsi="宋体" w:eastAsia="黑体" w:cs="黑体"/>
          <w:kern w:val="0"/>
          <w:sz w:val="21"/>
          <w:szCs w:val="21"/>
          <w:vertAlign w:val="baseline"/>
          <w:lang w:val="en-US" w:eastAsia="zh-CN" w:bidi="ar"/>
        </w:rPr>
        <w:t>年（以签订合同时间为准）来承担的类似业绩的合同协议书，合同协议书应含有：项目名称，甲、乙方单位名称，工作内容，甲、乙方签字盖章等内容。如果合同不能反映上述要求的业绩内容，可由甲方出具有效证明。如无合同协议书或合同协议书及甲方证明不能反映上述要求的业绩内容，采购人在对供应商进行业绩审查时将不考虑该业绩。</w:t>
      </w:r>
    </w:p>
    <w:p w14:paraId="7922CF49">
      <w:pPr>
        <w:pStyle w:val="6"/>
        <w:keepNext w:val="0"/>
        <w:keepLines w:val="0"/>
        <w:pageBreakBefore w:val="0"/>
        <w:widowControl w:val="0"/>
        <w:numPr>
          <w:ilvl w:val="0"/>
          <w:numId w:val="0"/>
        </w:numPr>
        <w:suppressLineNumbers w:val="0"/>
        <w:kinsoku/>
        <w:wordWrap/>
        <w:overflowPunct/>
        <w:topLinePunct w:val="0"/>
        <w:autoSpaceDE w:val="0"/>
        <w:autoSpaceDN/>
        <w:bidi w:val="0"/>
        <w:adjustRightInd w:val="0"/>
        <w:snapToGrid/>
        <w:spacing w:before="0" w:beforeAutospacing="0" w:after="0" w:afterAutospacing="0" w:line="440" w:lineRule="exact"/>
        <w:ind w:right="0" w:rightChars="0" w:firstLine="420" w:firstLineChars="200"/>
        <w:jc w:val="left"/>
        <w:textAlignment w:val="baseline"/>
        <w:rPr>
          <w:rFonts w:hint="eastAsia" w:ascii="黑体" w:hAnsi="宋体" w:eastAsia="黑体" w:cs="黑体"/>
          <w:kern w:val="0"/>
          <w:sz w:val="21"/>
          <w:szCs w:val="21"/>
          <w:vertAlign w:val="baseline"/>
          <w:lang w:val="en-US" w:eastAsia="zh-CN" w:bidi="ar"/>
        </w:rPr>
      </w:pPr>
      <w:r>
        <w:rPr>
          <w:rFonts w:hint="eastAsia" w:ascii="黑体" w:hAnsi="宋体" w:eastAsia="黑体" w:cs="黑体"/>
          <w:kern w:val="0"/>
          <w:sz w:val="21"/>
          <w:szCs w:val="21"/>
          <w:vertAlign w:val="baseline"/>
          <w:lang w:val="en-US" w:eastAsia="zh-CN" w:bidi="ar"/>
        </w:rPr>
        <w:t>2.供应商为新成立的公司，无法提供业绩附件支撑材料时，可提供其法定代表人名下其他公司或其法定代表人作为授权委托人的类似施工业绩的合同协议书。</w:t>
      </w:r>
    </w:p>
    <w:p w14:paraId="22806188">
      <w:pPr>
        <w:pStyle w:val="6"/>
        <w:keepNext w:val="0"/>
        <w:keepLines w:val="0"/>
        <w:pageBreakBefore w:val="0"/>
        <w:widowControl w:val="0"/>
        <w:numPr>
          <w:ilvl w:val="-1"/>
          <w:numId w:val="0"/>
        </w:numPr>
        <w:suppressLineNumbers w:val="0"/>
        <w:kinsoku/>
        <w:wordWrap/>
        <w:overflowPunct/>
        <w:topLinePunct w:val="0"/>
        <w:autoSpaceDE w:val="0"/>
        <w:autoSpaceDN/>
        <w:bidi w:val="0"/>
        <w:adjustRightInd w:val="0"/>
        <w:snapToGrid/>
        <w:spacing w:before="0" w:beforeAutospacing="0" w:after="0" w:afterAutospacing="0" w:line="440" w:lineRule="exact"/>
        <w:ind w:left="480" w:leftChars="200" w:right="0" w:firstLine="0" w:firstLineChars="0"/>
        <w:jc w:val="left"/>
        <w:textAlignment w:val="baseline"/>
        <w:rPr>
          <w:rFonts w:hint="default" w:ascii="黑体" w:hAnsi="宋体" w:eastAsia="黑体" w:cs="黑体"/>
          <w:kern w:val="0"/>
          <w:sz w:val="21"/>
          <w:szCs w:val="21"/>
          <w:highlight w:val="none"/>
          <w:vertAlign w:val="baseline"/>
          <w:lang w:val="en-US" w:eastAsia="zh-CN" w:bidi="ar"/>
        </w:rPr>
      </w:pPr>
      <w:r>
        <w:rPr>
          <w:rFonts w:hint="eastAsia" w:ascii="黑体" w:hAnsi="宋体" w:eastAsia="黑体" w:cs="黑体"/>
          <w:kern w:val="0"/>
          <w:sz w:val="21"/>
          <w:szCs w:val="21"/>
          <w:highlight w:val="none"/>
          <w:vertAlign w:val="baseline"/>
          <w:lang w:val="en-US" w:eastAsia="zh-CN" w:bidi="ar"/>
        </w:rPr>
        <w:t>3.</w:t>
      </w:r>
      <w:r>
        <w:rPr>
          <w:rFonts w:hint="eastAsia" w:ascii="黑体" w:hAnsi="宋体" w:eastAsia="黑体" w:cs="黑体"/>
          <w:sz w:val="21"/>
          <w:szCs w:val="21"/>
          <w:highlight w:val="none"/>
          <w:lang w:bidi="ar"/>
        </w:rPr>
        <w:t>单个</w:t>
      </w:r>
      <w:r>
        <w:rPr>
          <w:rFonts w:hint="eastAsia" w:ascii="黑体" w:hAnsi="宋体" w:eastAsia="黑体" w:cs="黑体"/>
          <w:sz w:val="21"/>
          <w:szCs w:val="21"/>
          <w:highlight w:val="none"/>
          <w:lang w:val="en-US" w:eastAsia="zh-CN" w:bidi="ar"/>
        </w:rPr>
        <w:t>合同</w:t>
      </w:r>
      <w:r>
        <w:rPr>
          <w:rFonts w:hint="eastAsia" w:ascii="黑体" w:hAnsi="宋体" w:eastAsia="黑体" w:cs="黑体"/>
          <w:sz w:val="21"/>
          <w:szCs w:val="21"/>
          <w:highlight w:val="none"/>
          <w:lang w:bidi="ar"/>
        </w:rPr>
        <w:t>业绩若能同时满足上述业绩要求中的多项业绩指标，则该业绩可分别计算</w:t>
      </w:r>
      <w:r>
        <w:rPr>
          <w:rFonts w:hint="eastAsia" w:ascii="黑体" w:hAnsi="宋体" w:eastAsia="黑体" w:cs="黑体"/>
          <w:kern w:val="0"/>
          <w:sz w:val="21"/>
          <w:szCs w:val="21"/>
          <w:highlight w:val="none"/>
          <w:vertAlign w:val="baseline"/>
          <w:lang w:val="en-US" w:eastAsia="zh-CN" w:bidi="ar"/>
        </w:rPr>
        <w:t>。</w:t>
      </w:r>
    </w:p>
    <w:p w14:paraId="077A0B2B">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br w:type="page"/>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4  </w:t>
      </w:r>
      <w:r>
        <w:rPr>
          <w:rFonts w:hint="eastAsia" w:ascii="宋体" w:hAnsi="宋体" w:eastAsia="宋体" w:cs="宋体"/>
          <w:b/>
          <w:bCs/>
          <w:kern w:val="2"/>
          <w:sz w:val="32"/>
          <w:szCs w:val="32"/>
          <w:lang w:val="en-US" w:eastAsia="zh-CN" w:bidi="ar"/>
        </w:rPr>
        <w:t>资格审查条件（信誉最低要求）</w:t>
      </w:r>
    </w:p>
    <w:p w14:paraId="7D690FCA">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bCs/>
          <w:sz w:val="24"/>
          <w:szCs w:val="24"/>
        </w:rPr>
      </w:pPr>
      <w:r>
        <w:rPr>
          <w:rFonts w:hint="default" w:ascii="Times New Roman" w:hAnsi="Times New Roman" w:eastAsia="宋体" w:cs="Times New Roman"/>
          <w:bCs/>
          <w:kern w:val="0"/>
          <w:sz w:val="24"/>
          <w:szCs w:val="24"/>
          <w:lang w:val="en-US" w:eastAsia="zh-CN" w:bidi="ar"/>
        </w:rPr>
        <w:t xml:space="preserve"> </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94"/>
        <w:gridCol w:w="7480"/>
      </w:tblGrid>
      <w:tr w14:paraId="36916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601"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4EFD0A2B">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72D0EC0E">
            <w:pPr>
              <w:keepNext w:val="0"/>
              <w:keepLines w:val="0"/>
              <w:widowControl w:val="0"/>
              <w:suppressLineNumbers w:val="0"/>
              <w:adjustRightInd w:val="0"/>
              <w:snapToGrid w:val="0"/>
              <w:spacing w:before="0" w:beforeAutospacing="0" w:after="0" w:afterAutospacing="0" w:line="360" w:lineRule="atLeas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信誉要求</w:t>
            </w:r>
          </w:p>
        </w:tc>
      </w:tr>
      <w:tr w14:paraId="7FDF0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32" w:hRule="atLeast"/>
          <w:jc w:val="center"/>
        </w:trPr>
        <w:tc>
          <w:tcPr>
            <w:tcW w:w="1694" w:type="dxa"/>
            <w:tcBorders>
              <w:top w:val="single" w:color="auto" w:sz="4" w:space="0"/>
              <w:left w:val="single" w:color="auto" w:sz="4" w:space="0"/>
              <w:bottom w:val="single" w:color="auto" w:sz="4" w:space="0"/>
              <w:right w:val="single" w:color="auto" w:sz="4" w:space="0"/>
            </w:tcBorders>
            <w:shd w:val="clear" w:color="auto" w:fill="auto"/>
            <w:vAlign w:val="center"/>
          </w:tcPr>
          <w:p w14:paraId="11E33160">
            <w:pPr>
              <w:keepNext w:val="0"/>
              <w:keepLines w:val="0"/>
              <w:widowControl w:val="0"/>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合同包</w:t>
            </w:r>
          </w:p>
        </w:tc>
        <w:tc>
          <w:tcPr>
            <w:tcW w:w="7480" w:type="dxa"/>
            <w:tcBorders>
              <w:top w:val="single" w:color="auto" w:sz="4" w:space="0"/>
              <w:left w:val="single" w:color="auto" w:sz="4" w:space="0"/>
              <w:bottom w:val="single" w:color="auto" w:sz="4" w:space="0"/>
              <w:right w:val="single" w:color="auto" w:sz="4" w:space="0"/>
            </w:tcBorders>
            <w:shd w:val="clear" w:color="auto" w:fill="auto"/>
            <w:vAlign w:val="center"/>
          </w:tcPr>
          <w:p w14:paraId="2E1C1F7E">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不得存在下列情况（信誉最低要求）：</w:t>
            </w:r>
          </w:p>
          <w:p w14:paraId="095393DF">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处于被责令停业、接管或清算、破产状态；</w:t>
            </w:r>
          </w:p>
          <w:p w14:paraId="35863CA5">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2.</w:t>
            </w:r>
            <w:r>
              <w:rPr>
                <w:rFonts w:hint="eastAsia" w:ascii="宋体" w:hAnsi="宋体" w:eastAsia="宋体" w:cs="宋体"/>
                <w:kern w:val="0"/>
                <w:sz w:val="24"/>
                <w:szCs w:val="24"/>
                <w:lang w:val="en-US" w:eastAsia="zh-CN" w:bidi="ar"/>
              </w:rPr>
              <w:t>处于被交通运输部或湖北省交通运输主管部门作出禁止进入公路建设市场的处罚且处于有效期内；</w:t>
            </w:r>
          </w:p>
          <w:p w14:paraId="6E275B73">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3.</w:t>
            </w:r>
            <w:r>
              <w:rPr>
                <w:rFonts w:hint="eastAsia" w:ascii="宋体" w:hAnsi="宋体" w:eastAsia="宋体" w:cs="宋体"/>
                <w:kern w:val="0"/>
                <w:sz w:val="24"/>
                <w:szCs w:val="24"/>
                <w:lang w:val="en-US" w:eastAsia="zh-CN" w:bidi="ar"/>
              </w:rPr>
              <w:t>存在下列不良状况或不良信用记录：</w:t>
            </w:r>
          </w:p>
          <w:p w14:paraId="14C81CF6">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1</w:t>
            </w:r>
            <w:r>
              <w:rPr>
                <w:rFonts w:hint="eastAsia" w:ascii="宋体" w:hAnsi="宋体" w:eastAsia="宋体" w:cs="宋体"/>
                <w:kern w:val="0"/>
                <w:sz w:val="24"/>
                <w:szCs w:val="24"/>
                <w:lang w:val="en-US" w:eastAsia="zh-CN" w:bidi="ar"/>
              </w:rPr>
              <w:t>）在国家企业信用信息公示系统（</w:t>
            </w:r>
            <w:r>
              <w:rPr>
                <w:rFonts w:hint="default" w:ascii="Times New Roman" w:hAnsi="Times New Roman" w:eastAsia="宋体" w:cs="Times New Roman"/>
                <w:kern w:val="0"/>
                <w:sz w:val="24"/>
                <w:szCs w:val="24"/>
                <w:lang w:val="en-US" w:eastAsia="zh-CN" w:bidi="ar"/>
              </w:rPr>
              <w:t>http://www.gsxt.gov.cn/</w:t>
            </w:r>
            <w:r>
              <w:rPr>
                <w:rFonts w:hint="eastAsia" w:ascii="宋体" w:hAnsi="宋体" w:eastAsia="宋体" w:cs="宋体"/>
                <w:kern w:val="0"/>
                <w:sz w:val="24"/>
                <w:szCs w:val="24"/>
                <w:lang w:val="en-US" w:eastAsia="zh-CN" w:bidi="ar"/>
              </w:rPr>
              <w:t>）中被列入严重违法失信企业名单的；</w:t>
            </w:r>
          </w:p>
          <w:p w14:paraId="7000E64F">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2</w:t>
            </w:r>
            <w:r>
              <w:rPr>
                <w:rFonts w:hint="eastAsia" w:ascii="宋体" w:hAnsi="宋体" w:eastAsia="宋体" w:cs="宋体"/>
                <w:kern w:val="0"/>
                <w:sz w:val="24"/>
                <w:szCs w:val="24"/>
                <w:lang w:val="en-US" w:eastAsia="zh-CN" w:bidi="ar"/>
              </w:rPr>
              <w:t>）在</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中国执行信息公开网</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http://zxgk.court.gov.cn/</w:t>
            </w:r>
            <w:r>
              <w:rPr>
                <w:rFonts w:hint="eastAsia" w:ascii="宋体" w:hAnsi="宋体" w:eastAsia="宋体" w:cs="宋体"/>
                <w:kern w:val="0"/>
                <w:sz w:val="24"/>
                <w:szCs w:val="24"/>
                <w:lang w:val="en-US" w:eastAsia="zh-CN" w:bidi="ar"/>
              </w:rPr>
              <w:t>）中被列入失信被执行人名单；</w:t>
            </w:r>
          </w:p>
          <w:p w14:paraId="26C246E9">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供应商</w:t>
            </w:r>
            <w:r>
              <w:rPr>
                <w:rFonts w:hint="eastAsia" w:ascii="宋体" w:hAnsi="宋体" w:eastAsia="宋体" w:cs="宋体"/>
                <w:kern w:val="0"/>
                <w:sz w:val="24"/>
                <w:szCs w:val="24"/>
                <w:lang w:val="en-US" w:eastAsia="zh-CN" w:bidi="ar"/>
              </w:rPr>
              <w:t>或其法定代表人、拟委任的项目负责人在近三年内</w:t>
            </w:r>
            <w:r>
              <w:rPr>
                <w:rFonts w:hint="eastAsia" w:ascii="宋体" w:hAnsi="宋体" w:cs="宋体"/>
                <w:szCs w:val="24"/>
                <w:lang w:bidi="ar"/>
              </w:rPr>
              <w:t>被人民法院判决为行贿罪的</w:t>
            </w:r>
            <w:r>
              <w:rPr>
                <w:rFonts w:hint="eastAsia" w:ascii="宋体" w:hAnsi="宋体" w:eastAsia="宋体" w:cs="宋体"/>
                <w:kern w:val="0"/>
                <w:sz w:val="24"/>
                <w:szCs w:val="24"/>
                <w:lang w:val="en-US" w:eastAsia="zh-CN" w:bidi="ar"/>
              </w:rPr>
              <w:t>；</w:t>
            </w:r>
          </w:p>
          <w:p w14:paraId="68B1FDBB">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4</w:t>
            </w:r>
            <w:r>
              <w:rPr>
                <w:rFonts w:hint="eastAsia" w:ascii="宋体" w:hAnsi="宋体" w:eastAsia="宋体" w:cs="宋体"/>
                <w:kern w:val="0"/>
                <w:sz w:val="24"/>
                <w:szCs w:val="24"/>
                <w:lang w:val="en-US" w:eastAsia="zh-CN" w:bidi="ar"/>
              </w:rPr>
              <w:t>）其他在</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信用中国</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网站（</w:t>
            </w:r>
            <w:r>
              <w:rPr>
                <w:rFonts w:hint="default" w:ascii="Times New Roman" w:hAnsi="Times New Roman" w:eastAsia="宋体" w:cs="Times New Roman"/>
                <w:kern w:val="0"/>
                <w:sz w:val="24"/>
                <w:szCs w:val="24"/>
                <w:lang w:val="en-US" w:eastAsia="zh-CN" w:bidi="ar"/>
              </w:rPr>
              <w:t>http://www.creditchina.gov.cn/</w:t>
            </w:r>
            <w:r>
              <w:rPr>
                <w:rFonts w:hint="eastAsia" w:ascii="宋体" w:hAnsi="宋体" w:eastAsia="宋体" w:cs="宋体"/>
                <w:kern w:val="0"/>
                <w:sz w:val="24"/>
                <w:szCs w:val="24"/>
                <w:lang w:val="en-US" w:eastAsia="zh-CN" w:bidi="ar"/>
              </w:rPr>
              <w:t>）中被列为严重失信主体名单，且按联合惩戒要求禁止参与招投标的；</w:t>
            </w:r>
          </w:p>
          <w:p w14:paraId="6F34DB46">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5</w:t>
            </w:r>
            <w:r>
              <w:rPr>
                <w:rFonts w:hint="eastAsia" w:ascii="宋体" w:hAnsi="宋体" w:eastAsia="宋体" w:cs="宋体"/>
                <w:kern w:val="0"/>
                <w:sz w:val="24"/>
                <w:szCs w:val="24"/>
                <w:lang w:val="en-US" w:eastAsia="zh-CN" w:bidi="ar"/>
              </w:rPr>
              <w:t>）上一年度</w:t>
            </w:r>
            <w:r>
              <w:rPr>
                <w:rFonts w:hint="eastAsia" w:ascii="宋体" w:hAnsi="宋体" w:cs="宋体"/>
                <w:kern w:val="0"/>
                <w:sz w:val="24"/>
                <w:szCs w:val="24"/>
                <w:lang w:val="en-US" w:eastAsia="zh-CN" w:bidi="ar"/>
              </w:rPr>
              <w:t>信用评价</w:t>
            </w:r>
            <w:r>
              <w:rPr>
                <w:rFonts w:hint="eastAsia" w:ascii="宋体" w:hAnsi="宋体" w:eastAsia="宋体" w:cs="宋体"/>
                <w:kern w:val="0"/>
                <w:sz w:val="24"/>
                <w:szCs w:val="24"/>
                <w:lang w:val="en-US" w:eastAsia="zh-CN" w:bidi="ar"/>
              </w:rPr>
              <w:t>被交投集团公司或建设集团评为</w:t>
            </w:r>
            <w:r>
              <w:rPr>
                <w:rFonts w:hint="default" w:ascii="Times New Roman" w:hAnsi="Times New Roman" w:eastAsia="宋体" w:cs="Times New Roman"/>
                <w:kern w:val="0"/>
                <w:sz w:val="24"/>
                <w:szCs w:val="24"/>
                <w:lang w:val="en-US" w:eastAsia="zh-CN" w:bidi="ar"/>
              </w:rPr>
              <w:t>D</w:t>
            </w:r>
            <w:r>
              <w:rPr>
                <w:rFonts w:hint="eastAsia" w:ascii="宋体" w:hAnsi="宋体" w:eastAsia="宋体" w:cs="宋体"/>
                <w:kern w:val="0"/>
                <w:sz w:val="24"/>
                <w:szCs w:val="24"/>
                <w:lang w:val="en-US" w:eastAsia="zh-CN" w:bidi="ar"/>
              </w:rPr>
              <w:t>级且在处罚期内的供应商；</w:t>
            </w:r>
          </w:p>
          <w:p w14:paraId="36E8203C">
            <w:pPr>
              <w:keepNext w:val="0"/>
              <w:keepLines w:val="0"/>
              <w:widowControl/>
              <w:suppressLineNumbers w:val="0"/>
              <w:adjustRightInd w:val="0"/>
              <w:snapToGrid w:val="0"/>
              <w:spacing w:before="0" w:beforeAutospacing="0" w:after="0" w:afterAutospacing="0" w:line="360" w:lineRule="auto"/>
              <w:ind w:left="0" w:right="0"/>
              <w:jc w:val="both"/>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w:t>
            </w:r>
            <w:r>
              <w:rPr>
                <w:rFonts w:hint="default" w:ascii="Times New Roman" w:hAnsi="Times New Roman" w:eastAsia="宋体" w:cs="Times New Roman"/>
                <w:kern w:val="0"/>
                <w:sz w:val="24"/>
                <w:szCs w:val="24"/>
                <w:lang w:val="en-US" w:eastAsia="zh-CN" w:bidi="ar"/>
              </w:rPr>
              <w:t>6</w:t>
            </w:r>
            <w:r>
              <w:rPr>
                <w:rFonts w:hint="eastAsia" w:ascii="宋体" w:hAnsi="宋体" w:eastAsia="宋体" w:cs="宋体"/>
                <w:kern w:val="0"/>
                <w:sz w:val="24"/>
                <w:szCs w:val="24"/>
                <w:lang w:val="en-US" w:eastAsia="zh-CN" w:bidi="ar"/>
              </w:rPr>
              <w:t>）近三年度被列入交投集团公司或建设集团</w:t>
            </w:r>
            <w:r>
              <w:rPr>
                <w:rFonts w:hint="default" w:ascii="Times New Roman" w:hAnsi="Times New Roman" w:eastAsia="宋体" w:cs="Times New Roman"/>
                <w:kern w:val="0"/>
                <w:sz w:val="24"/>
                <w:szCs w:val="24"/>
                <w:lang w:val="en-US" w:eastAsia="zh-CN" w:bidi="ar"/>
              </w:rPr>
              <w:t>“</w:t>
            </w:r>
            <w:r>
              <w:rPr>
                <w:rFonts w:hint="eastAsia" w:ascii="宋体" w:hAnsi="宋体" w:cs="宋体"/>
                <w:kern w:val="0"/>
                <w:sz w:val="24"/>
                <w:szCs w:val="24"/>
                <w:lang w:val="en-US" w:eastAsia="zh-CN" w:bidi="ar"/>
              </w:rPr>
              <w:t>不良行为记录名单</w:t>
            </w:r>
            <w:r>
              <w:rPr>
                <w:rFonts w:hint="default" w:ascii="Times New Roman" w:hAnsi="Times New Roman" w:eastAsia="宋体" w:cs="Times New Roman"/>
                <w:kern w:val="0"/>
                <w:sz w:val="24"/>
                <w:szCs w:val="24"/>
                <w:lang w:val="en-US" w:eastAsia="zh-CN" w:bidi="ar"/>
              </w:rPr>
              <w:t>”</w:t>
            </w:r>
            <w:r>
              <w:rPr>
                <w:rFonts w:hint="eastAsia" w:ascii="宋体" w:hAnsi="宋体" w:eastAsia="宋体" w:cs="宋体"/>
                <w:kern w:val="0"/>
                <w:sz w:val="24"/>
                <w:szCs w:val="24"/>
                <w:lang w:val="en-US" w:eastAsia="zh-CN" w:bidi="ar"/>
              </w:rPr>
              <w:t>且在处罚期内的供应商。</w:t>
            </w:r>
          </w:p>
        </w:tc>
      </w:tr>
    </w:tbl>
    <w:p w14:paraId="7FB77623">
      <w:pPr>
        <w:keepNext w:val="0"/>
        <w:keepLines w:val="0"/>
        <w:widowControl w:val="0"/>
        <w:suppressLineNumbers w:val="0"/>
        <w:autoSpaceDE w:val="0"/>
        <w:autoSpaceDN/>
        <w:adjustRightInd w:val="0"/>
        <w:snapToGrid w:val="0"/>
        <w:spacing w:before="0" w:beforeAutospacing="0" w:after="0" w:afterAutospacing="0" w:line="440" w:lineRule="exact"/>
        <w:ind w:left="0" w:right="0" w:firstLine="420" w:firstLineChars="200"/>
        <w:jc w:val="left"/>
        <w:textAlignment w:val="baseline"/>
        <w:rPr>
          <w:rFonts w:hint="default" w:ascii="Times New Roman" w:hAnsi="Times New Roman" w:eastAsia="黑体" w:cs="Times New Roman"/>
          <w:sz w:val="21"/>
          <w:szCs w:val="21"/>
          <w:vertAlign w:val="baseline"/>
        </w:rPr>
      </w:pPr>
      <w:r>
        <w:rPr>
          <w:rFonts w:hint="eastAsia" w:ascii="黑体" w:hAnsi="宋体" w:eastAsia="黑体" w:cs="黑体"/>
          <w:kern w:val="0"/>
          <w:sz w:val="21"/>
          <w:szCs w:val="21"/>
          <w:vertAlign w:val="baseline"/>
          <w:lang w:val="en-US" w:eastAsia="zh-CN" w:bidi="ar"/>
        </w:rPr>
        <w:t>注：对以上（</w:t>
      </w:r>
      <w:r>
        <w:rPr>
          <w:rFonts w:hint="default" w:ascii="Times New Roman" w:hAnsi="Times New Roman" w:eastAsia="黑体" w:cs="Times New Roman"/>
          <w:kern w:val="0"/>
          <w:sz w:val="21"/>
          <w:szCs w:val="21"/>
          <w:vertAlign w:val="baseline"/>
          <w:lang w:val="en-US" w:eastAsia="zh-CN" w:bidi="ar"/>
        </w:rPr>
        <w:t>1</w:t>
      </w:r>
      <w:r>
        <w:rPr>
          <w:rFonts w:hint="eastAsia" w:ascii="黑体" w:hAnsi="宋体" w:eastAsia="黑体" w:cs="黑体"/>
          <w:kern w:val="0"/>
          <w:sz w:val="21"/>
          <w:szCs w:val="21"/>
          <w:vertAlign w:val="baseline"/>
          <w:lang w:val="en-US" w:eastAsia="zh-CN" w:bidi="ar"/>
        </w:rPr>
        <w:t>）、（</w:t>
      </w: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w:t>
      </w:r>
      <w:r>
        <w:rPr>
          <w:rFonts w:hint="default" w:ascii="Times New Roman" w:hAnsi="Times New Roman" w:eastAsia="黑体" w:cs="Times New Roman"/>
          <w:kern w:val="0"/>
          <w:sz w:val="21"/>
          <w:szCs w:val="21"/>
          <w:vertAlign w:val="baseline"/>
          <w:lang w:val="en-US" w:eastAsia="zh-CN" w:bidi="ar"/>
        </w:rPr>
        <w:t>4</w:t>
      </w:r>
      <w:r>
        <w:rPr>
          <w:rFonts w:hint="eastAsia" w:ascii="黑体" w:hAnsi="宋体" w:eastAsia="黑体" w:cs="黑体"/>
          <w:kern w:val="0"/>
          <w:sz w:val="21"/>
          <w:szCs w:val="21"/>
          <w:vertAlign w:val="baseline"/>
          <w:lang w:val="en-US" w:eastAsia="zh-CN" w:bidi="ar"/>
        </w:rPr>
        <w:t>）信用状况应附指定网站截图。</w:t>
      </w:r>
    </w:p>
    <w:p w14:paraId="58E60B08">
      <w:pPr>
        <w:keepNext w:val="0"/>
        <w:keepLines w:val="0"/>
        <w:widowControl w:val="0"/>
        <w:suppressLineNumbers w:val="0"/>
        <w:adjustRightInd w:val="0"/>
        <w:spacing w:before="0" w:beforeAutospacing="0" w:after="0" w:afterAutospacing="0" w:line="360" w:lineRule="auto"/>
        <w:ind w:left="0" w:right="0"/>
        <w:jc w:val="left"/>
        <w:textAlignment w:val="baseline"/>
        <w:rPr>
          <w:rFonts w:hint="default" w:ascii="Times New Roman" w:hAnsi="Times New Roman" w:eastAsia="黑体" w:cs="Times New Roman"/>
          <w:sz w:val="21"/>
          <w:szCs w:val="21"/>
        </w:rPr>
      </w:pPr>
      <w:r>
        <w:rPr>
          <w:rFonts w:hint="default" w:ascii="Times New Roman" w:hAnsi="Times New Roman" w:eastAsia="黑体" w:cs="Times New Roman"/>
          <w:kern w:val="0"/>
          <w:sz w:val="21"/>
          <w:szCs w:val="21"/>
          <w:lang w:val="en-US" w:eastAsia="zh-CN" w:bidi="ar"/>
        </w:rPr>
        <w:br w:type="page"/>
      </w:r>
    </w:p>
    <w:p w14:paraId="2EEFC7EC">
      <w:pPr>
        <w:pStyle w:val="6"/>
        <w:keepNext w:val="0"/>
        <w:keepLines w:val="0"/>
        <w:widowControl w:val="0"/>
        <w:suppressLineNumbers w:val="0"/>
        <w:adjustRightInd w:val="0"/>
        <w:spacing w:before="0" w:beforeAutospacing="1" w:after="0" w:afterAutospacing="0" w:line="360" w:lineRule="auto"/>
        <w:ind w:left="480" w:leftChars="200" w:right="0" w:firstLine="643" w:firstLineChars="200"/>
        <w:jc w:val="left"/>
        <w:textAlignment w:val="baseline"/>
        <w:rPr>
          <w:rFonts w:hint="default" w:ascii="Times New Roman" w:hAnsi="Times New Roman" w:eastAsia="宋体" w:cs="Times New Roman"/>
          <w:b/>
          <w:bCs/>
          <w:kern w:val="2"/>
          <w:sz w:val="32"/>
          <w:szCs w:val="32"/>
        </w:rPr>
      </w:pPr>
      <w:r>
        <w:rPr>
          <w:rFonts w:hint="default" w:ascii="Times New Roman" w:hAnsi="Times New Roman" w:eastAsia="宋体" w:cs="Times New Roman"/>
          <w:b/>
          <w:bCs/>
          <w:kern w:val="2"/>
          <w:sz w:val="32"/>
          <w:szCs w:val="32"/>
          <w:lang w:val="en-US" w:eastAsia="zh-CN" w:bidi="ar"/>
        </w:rPr>
        <w:t xml:space="preserve"> </w:t>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5  </w:t>
      </w:r>
      <w:r>
        <w:rPr>
          <w:rFonts w:hint="eastAsia" w:ascii="宋体" w:hAnsi="宋体" w:eastAsia="宋体" w:cs="宋体"/>
          <w:b/>
          <w:bCs/>
          <w:kern w:val="2"/>
          <w:sz w:val="32"/>
          <w:szCs w:val="32"/>
          <w:lang w:val="en-US" w:eastAsia="zh-CN" w:bidi="ar"/>
        </w:rPr>
        <w:t>资格审查条件（主要人员最低要求）</w:t>
      </w:r>
    </w:p>
    <w:p w14:paraId="76FC7C6D">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36"/>
        <w:gridCol w:w="2433"/>
        <w:gridCol w:w="3413"/>
        <w:gridCol w:w="1430"/>
      </w:tblGrid>
      <w:tr w14:paraId="30008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67" w:hRule="atLeast"/>
          <w:jc w:val="center"/>
        </w:trPr>
        <w:tc>
          <w:tcPr>
            <w:tcW w:w="19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52E2F8">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人员</w:t>
            </w: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409A6EB8">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最低数量要求</w:t>
            </w:r>
          </w:p>
        </w:tc>
        <w:tc>
          <w:tcPr>
            <w:tcW w:w="34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F91935">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要求</w:t>
            </w:r>
          </w:p>
        </w:tc>
        <w:tc>
          <w:tcPr>
            <w:tcW w:w="14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006FAD7">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备注</w:t>
            </w:r>
          </w:p>
        </w:tc>
      </w:tr>
      <w:tr w14:paraId="2338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67" w:hRule="atLeast"/>
          <w:jc w:val="center"/>
        </w:trPr>
        <w:tc>
          <w:tcPr>
            <w:tcW w:w="19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04DF00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6462BCF3">
            <w:pPr>
              <w:keepNext w:val="0"/>
              <w:keepLines w:val="0"/>
              <w:widowControl w:val="0"/>
              <w:suppressLineNumbers w:val="0"/>
              <w:autoSpaceDE w:val="0"/>
              <w:autoSpaceDN/>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vertAlign w:val="baseline"/>
              </w:rPr>
            </w:pPr>
            <w:r>
              <w:rPr>
                <w:rFonts w:hint="eastAsia" w:ascii="宋体" w:hAnsi="宋体" w:eastAsia="宋体" w:cs="宋体"/>
                <w:kern w:val="0"/>
                <w:sz w:val="24"/>
                <w:szCs w:val="24"/>
                <w:vertAlign w:val="baseline"/>
                <w:lang w:val="en-US" w:eastAsia="zh-CN" w:bidi="ar"/>
              </w:rPr>
              <w:t>第</w:t>
            </w:r>
            <w:r>
              <w:rPr>
                <w:rFonts w:hint="default" w:ascii="Times New Roman" w:hAnsi="Times New Roman" w:eastAsia="宋体" w:cs="Times New Roman"/>
                <w:kern w:val="0"/>
                <w:sz w:val="24"/>
                <w:szCs w:val="24"/>
                <w:u w:val="single"/>
                <w:vertAlign w:val="baseline"/>
                <w:lang w:val="en-US" w:eastAsia="zh-CN" w:bidi="ar"/>
              </w:rPr>
              <w:t xml:space="preserve"> </w:t>
            </w:r>
            <w:r>
              <w:rPr>
                <w:rFonts w:hint="eastAsia" w:cs="Times New Roman"/>
                <w:kern w:val="0"/>
                <w:sz w:val="24"/>
                <w:szCs w:val="24"/>
                <w:u w:val="single"/>
                <w:vertAlign w:val="baseline"/>
                <w:lang w:val="en-US" w:eastAsia="zh-CN" w:bidi="ar"/>
              </w:rPr>
              <w:t>1</w:t>
            </w:r>
            <w:r>
              <w:rPr>
                <w:rFonts w:hint="default" w:ascii="Times New Roman" w:hAnsi="Times New Roman" w:eastAsia="宋体" w:cs="Times New Roman"/>
                <w:kern w:val="0"/>
                <w:sz w:val="24"/>
                <w:szCs w:val="24"/>
                <w:u w:val="single"/>
                <w:vertAlign w:val="baseline"/>
                <w:lang w:val="en-US" w:eastAsia="zh-CN" w:bidi="ar"/>
              </w:rPr>
              <w:t xml:space="preserve"> </w:t>
            </w:r>
            <w:r>
              <w:rPr>
                <w:rFonts w:hint="eastAsia" w:ascii="宋体" w:hAnsi="宋体" w:eastAsia="宋体" w:cs="宋体"/>
                <w:kern w:val="0"/>
                <w:sz w:val="24"/>
                <w:szCs w:val="24"/>
                <w:vertAlign w:val="baseline"/>
                <w:lang w:val="en-US" w:eastAsia="zh-CN" w:bidi="ar"/>
              </w:rPr>
              <w:t>合同包</w:t>
            </w:r>
          </w:p>
        </w:tc>
        <w:tc>
          <w:tcPr>
            <w:tcW w:w="341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4950C0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DE552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2F73E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96" w:hRule="atLeast"/>
          <w:jc w:val="center"/>
        </w:trPr>
        <w:tc>
          <w:tcPr>
            <w:tcW w:w="1936" w:type="dxa"/>
            <w:tcBorders>
              <w:top w:val="single" w:color="auto" w:sz="4" w:space="0"/>
              <w:left w:val="single" w:color="auto" w:sz="4" w:space="0"/>
              <w:bottom w:val="single" w:color="auto" w:sz="4" w:space="0"/>
              <w:right w:val="single" w:color="auto" w:sz="4" w:space="0"/>
            </w:tcBorders>
            <w:shd w:val="clear" w:color="auto" w:fill="auto"/>
            <w:vAlign w:val="center"/>
          </w:tcPr>
          <w:p w14:paraId="23EFB083">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i w:val="0"/>
                <w:iCs w:val="0"/>
                <w:sz w:val="24"/>
                <w:szCs w:val="24"/>
                <w:vertAlign w:val="baseline"/>
              </w:rPr>
            </w:pPr>
            <w:r>
              <w:rPr>
                <w:rFonts w:hint="eastAsia" w:ascii="宋体" w:hAnsi="宋体" w:eastAsia="宋体" w:cs="宋体"/>
                <w:i w:val="0"/>
                <w:iCs w:val="0"/>
                <w:kern w:val="0"/>
                <w:sz w:val="24"/>
                <w:szCs w:val="24"/>
                <w:vertAlign w:val="baseline"/>
                <w:lang w:val="en-US" w:eastAsia="zh-CN" w:bidi="ar"/>
              </w:rPr>
              <w:t>项目负责人</w:t>
            </w: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44B5FEB5">
            <w:pPr>
              <w:keepNext w:val="0"/>
              <w:keepLines w:val="0"/>
              <w:widowControl w:val="0"/>
              <w:suppressLineNumbers w:val="0"/>
              <w:autoSpaceDE w:val="0"/>
              <w:autoSpaceDN/>
              <w:adjustRightInd w:val="0"/>
              <w:snapToGrid w:val="0"/>
              <w:spacing w:before="0" w:beforeAutospacing="0" w:after="0" w:afterAutospacing="0" w:line="440" w:lineRule="exact"/>
              <w:ind w:left="0" w:leftChars="0" w:right="0" w:rightChars="0"/>
              <w:jc w:val="center"/>
              <w:textAlignment w:val="baseline"/>
              <w:rPr>
                <w:rFonts w:hint="default" w:ascii="Times New Roman" w:hAnsi="Times New Roman" w:eastAsia="宋体" w:cs="Times New Roman"/>
                <w:i/>
                <w:iCs/>
                <w:sz w:val="24"/>
                <w:szCs w:val="24"/>
                <w:vertAlign w:val="baseline"/>
              </w:rPr>
            </w:pPr>
            <w:r>
              <w:rPr>
                <w:rFonts w:hint="default" w:ascii="Times New Roman" w:hAnsi="Times New Roman" w:eastAsia="宋体" w:cs="Times New Roman"/>
                <w:i w:val="0"/>
                <w:iCs w:val="0"/>
                <w:kern w:val="0"/>
                <w:sz w:val="24"/>
                <w:szCs w:val="24"/>
                <w:vertAlign w:val="baseline"/>
                <w:lang w:val="en-US" w:eastAsia="zh-CN" w:bidi="ar"/>
              </w:rPr>
              <w:t>1</w:t>
            </w:r>
          </w:p>
        </w:tc>
        <w:tc>
          <w:tcPr>
            <w:tcW w:w="3413" w:type="dxa"/>
            <w:tcBorders>
              <w:top w:val="single" w:color="auto" w:sz="4" w:space="0"/>
              <w:left w:val="single" w:color="auto" w:sz="4" w:space="0"/>
              <w:bottom w:val="single" w:color="auto" w:sz="4" w:space="0"/>
              <w:right w:val="single" w:color="auto" w:sz="4" w:space="0"/>
            </w:tcBorders>
            <w:shd w:val="clear" w:color="auto" w:fill="auto"/>
            <w:vAlign w:val="center"/>
          </w:tcPr>
          <w:p w14:paraId="28A7F9E4">
            <w:pPr>
              <w:keepNext w:val="0"/>
              <w:keepLines w:val="0"/>
              <w:widowControl w:val="0"/>
              <w:suppressLineNumbers w:val="0"/>
              <w:autoSpaceDE w:val="0"/>
              <w:autoSpaceDN/>
              <w:adjustRightInd w:val="0"/>
              <w:snapToGrid w:val="0"/>
              <w:spacing w:before="0" w:beforeAutospacing="0" w:after="0" w:afterAutospacing="0" w:line="440" w:lineRule="exact"/>
              <w:ind w:left="0" w:leftChars="0" w:right="0" w:rightChars="0"/>
              <w:jc w:val="center"/>
              <w:textAlignment w:val="baseline"/>
              <w:rPr>
                <w:rFonts w:hint="eastAsia" w:ascii="Times New Roman" w:hAnsi="Times New Roman" w:eastAsia="宋体" w:cs="Times New Roman"/>
                <w:i/>
                <w:iCs/>
                <w:sz w:val="24"/>
                <w:szCs w:val="24"/>
                <w:vertAlign w:val="baseline"/>
              </w:rPr>
            </w:pPr>
            <w:r>
              <w:rPr>
                <w:rFonts w:hint="eastAsia" w:ascii="宋体" w:hAnsi="宋体" w:eastAsia="宋体" w:cs="宋体"/>
                <w:i w:val="0"/>
                <w:iCs w:val="0"/>
                <w:color w:val="000000"/>
                <w:kern w:val="0"/>
                <w:sz w:val="24"/>
                <w:szCs w:val="24"/>
                <w:vertAlign w:val="baseline"/>
                <w:lang w:val="en-US" w:eastAsia="zh-CN" w:bidi="ar"/>
              </w:rPr>
              <w:t>近</w:t>
            </w:r>
            <w:r>
              <w:rPr>
                <w:rFonts w:hint="default" w:ascii="Times New Roman" w:hAnsi="Times New Roman" w:eastAsia="宋体" w:cs="Times New Roman"/>
                <w:i w:val="0"/>
                <w:iCs w:val="0"/>
                <w:color w:val="000000"/>
                <w:kern w:val="0"/>
                <w:sz w:val="24"/>
                <w:szCs w:val="24"/>
                <w:vertAlign w:val="baseline"/>
                <w:lang w:val="en-US" w:eastAsia="zh-CN" w:bidi="ar"/>
              </w:rPr>
              <w:t>5</w:t>
            </w:r>
            <w:r>
              <w:rPr>
                <w:rFonts w:hint="eastAsia" w:ascii="宋体" w:hAnsi="宋体" w:eastAsia="宋体" w:cs="宋体"/>
                <w:i w:val="0"/>
                <w:iCs w:val="0"/>
                <w:color w:val="000000"/>
                <w:kern w:val="0"/>
                <w:sz w:val="24"/>
                <w:szCs w:val="24"/>
                <w:vertAlign w:val="baseline"/>
                <w:lang w:val="en-US" w:eastAsia="zh-CN" w:bidi="ar"/>
              </w:rPr>
              <w:t>年承担任过一个类似项目的项目负责人，</w:t>
            </w:r>
            <w:r>
              <w:rPr>
                <w:rFonts w:hint="eastAsia" w:ascii="宋体" w:hAnsi="宋体" w:eastAsia="宋体" w:cs="宋体"/>
                <w:i w:val="0"/>
                <w:iCs w:val="0"/>
                <w:kern w:val="0"/>
                <w:sz w:val="24"/>
                <w:szCs w:val="24"/>
                <w:vertAlign w:val="baseline"/>
                <w:lang w:val="en-US" w:eastAsia="zh-CN" w:bidi="ar"/>
              </w:rPr>
              <w:t>中级职称</w:t>
            </w:r>
          </w:p>
        </w:tc>
        <w:tc>
          <w:tcPr>
            <w:tcW w:w="1430" w:type="dxa"/>
            <w:tcBorders>
              <w:top w:val="single" w:color="auto" w:sz="4" w:space="0"/>
              <w:left w:val="single" w:color="auto" w:sz="4" w:space="0"/>
              <w:bottom w:val="single" w:color="auto" w:sz="4" w:space="0"/>
              <w:right w:val="single" w:color="auto" w:sz="4" w:space="0"/>
            </w:tcBorders>
            <w:shd w:val="clear" w:color="auto" w:fill="auto"/>
            <w:vAlign w:val="center"/>
          </w:tcPr>
          <w:p w14:paraId="6AF24AE0">
            <w:pPr>
              <w:keepNext w:val="0"/>
              <w:keepLines w:val="0"/>
              <w:widowControl w:val="0"/>
              <w:suppressLineNumbers w:val="0"/>
              <w:autoSpaceDE w:val="0"/>
              <w:autoSpaceDN/>
              <w:adjustRightInd w:val="0"/>
              <w:snapToGrid w:val="0"/>
              <w:spacing w:before="0" w:beforeAutospacing="0" w:after="0" w:afterAutospacing="0" w:line="440" w:lineRule="exact"/>
              <w:ind w:left="0" w:right="0"/>
              <w:jc w:val="both"/>
              <w:textAlignment w:val="baseline"/>
              <w:rPr>
                <w:rFonts w:hint="default" w:ascii="Times New Roman" w:hAnsi="Times New Roman" w:eastAsia="宋体" w:cs="Times New Roman"/>
                <w:sz w:val="24"/>
                <w:szCs w:val="24"/>
                <w:vertAlign w:val="baseline"/>
              </w:rPr>
            </w:pPr>
          </w:p>
        </w:tc>
      </w:tr>
      <w:tr w14:paraId="38850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76" w:hRule="atLeast"/>
          <w:jc w:val="center"/>
        </w:trPr>
        <w:tc>
          <w:tcPr>
            <w:tcW w:w="1936" w:type="dxa"/>
            <w:tcBorders>
              <w:top w:val="single" w:color="auto" w:sz="4" w:space="0"/>
              <w:left w:val="single" w:color="auto" w:sz="4" w:space="0"/>
              <w:bottom w:val="single" w:color="auto" w:sz="4" w:space="0"/>
              <w:right w:val="single" w:color="auto" w:sz="4" w:space="0"/>
            </w:tcBorders>
            <w:shd w:val="clear" w:color="auto" w:fill="auto"/>
            <w:vAlign w:val="center"/>
          </w:tcPr>
          <w:p w14:paraId="1502B710">
            <w:pPr>
              <w:keepNext w:val="0"/>
              <w:keepLines w:val="0"/>
              <w:widowControl w:val="0"/>
              <w:suppressLineNumbers w:val="0"/>
              <w:autoSpaceDE w:val="0"/>
              <w:autoSpaceDN/>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i w:val="0"/>
                <w:iCs w:val="0"/>
                <w:sz w:val="24"/>
                <w:szCs w:val="24"/>
                <w:vertAlign w:val="baseline"/>
              </w:rPr>
            </w:pPr>
            <w:r>
              <w:rPr>
                <w:rFonts w:hint="eastAsia" w:ascii="宋体" w:hAnsi="宋体" w:eastAsia="宋体" w:cs="宋体"/>
                <w:i w:val="0"/>
                <w:iCs w:val="0"/>
                <w:kern w:val="0"/>
                <w:sz w:val="24"/>
                <w:szCs w:val="24"/>
                <w:vertAlign w:val="baseline"/>
                <w:lang w:val="en-US" w:eastAsia="zh-CN" w:bidi="ar"/>
              </w:rPr>
              <w:t>技术负责人</w:t>
            </w: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74CE60B9">
            <w:pPr>
              <w:keepNext w:val="0"/>
              <w:keepLines w:val="0"/>
              <w:widowControl w:val="0"/>
              <w:suppressLineNumbers w:val="0"/>
              <w:autoSpaceDE w:val="0"/>
              <w:autoSpaceDN/>
              <w:adjustRightInd w:val="0"/>
              <w:snapToGrid w:val="0"/>
              <w:spacing w:before="0" w:beforeAutospacing="0" w:after="0" w:afterAutospacing="0" w:line="440" w:lineRule="exact"/>
              <w:ind w:left="0" w:leftChars="0" w:right="0" w:rightChars="0"/>
              <w:jc w:val="center"/>
              <w:textAlignment w:val="baseline"/>
              <w:rPr>
                <w:rFonts w:hint="default" w:ascii="Times New Roman" w:hAnsi="Times New Roman" w:eastAsia="宋体" w:cs="Times New Roman"/>
                <w:i/>
                <w:iCs/>
                <w:sz w:val="24"/>
                <w:szCs w:val="24"/>
                <w:vertAlign w:val="baseline"/>
              </w:rPr>
            </w:pPr>
            <w:r>
              <w:rPr>
                <w:rFonts w:hint="default" w:ascii="Times New Roman" w:hAnsi="Times New Roman" w:eastAsia="宋体" w:cs="Times New Roman"/>
                <w:i w:val="0"/>
                <w:iCs w:val="0"/>
                <w:kern w:val="0"/>
                <w:sz w:val="24"/>
                <w:szCs w:val="24"/>
                <w:vertAlign w:val="baseline"/>
                <w:lang w:val="en-US" w:eastAsia="zh-CN" w:bidi="ar"/>
              </w:rPr>
              <w:t>1</w:t>
            </w:r>
          </w:p>
        </w:tc>
        <w:tc>
          <w:tcPr>
            <w:tcW w:w="3413" w:type="dxa"/>
            <w:tcBorders>
              <w:top w:val="single" w:color="auto" w:sz="4" w:space="0"/>
              <w:left w:val="single" w:color="auto" w:sz="4" w:space="0"/>
              <w:bottom w:val="single" w:color="auto" w:sz="4" w:space="0"/>
              <w:right w:val="single" w:color="auto" w:sz="4" w:space="0"/>
            </w:tcBorders>
            <w:shd w:val="clear" w:color="auto" w:fill="auto"/>
            <w:vAlign w:val="center"/>
          </w:tcPr>
          <w:p w14:paraId="2E55E1BB">
            <w:pPr>
              <w:keepNext w:val="0"/>
              <w:keepLines w:val="0"/>
              <w:widowControl w:val="0"/>
              <w:suppressLineNumbers w:val="0"/>
              <w:autoSpaceDE w:val="0"/>
              <w:autoSpaceDN/>
              <w:adjustRightInd w:val="0"/>
              <w:snapToGrid w:val="0"/>
              <w:spacing w:before="0" w:beforeAutospacing="0" w:after="0" w:afterAutospacing="0" w:line="440" w:lineRule="exact"/>
              <w:ind w:left="0" w:leftChars="0" w:right="0" w:rightChars="0"/>
              <w:jc w:val="center"/>
              <w:textAlignment w:val="baseline"/>
              <w:rPr>
                <w:rFonts w:hint="default" w:ascii="Times New Roman" w:hAnsi="Times New Roman" w:eastAsia="宋体" w:cs="Times New Roman"/>
                <w:i/>
                <w:iCs/>
                <w:sz w:val="24"/>
                <w:szCs w:val="24"/>
                <w:vertAlign w:val="baseline"/>
              </w:rPr>
            </w:pPr>
            <w:r>
              <w:rPr>
                <w:rFonts w:hint="eastAsia" w:ascii="宋体" w:hAnsi="宋体" w:eastAsia="宋体" w:cs="宋体"/>
                <w:i w:val="0"/>
                <w:iCs w:val="0"/>
                <w:kern w:val="0"/>
                <w:sz w:val="24"/>
                <w:szCs w:val="24"/>
                <w:vertAlign w:val="baseline"/>
                <w:lang w:val="en-US" w:eastAsia="zh-CN" w:bidi="ar"/>
              </w:rPr>
              <w:t>中级职称</w:t>
            </w:r>
          </w:p>
        </w:tc>
        <w:tc>
          <w:tcPr>
            <w:tcW w:w="1430" w:type="dxa"/>
            <w:tcBorders>
              <w:top w:val="single" w:color="auto" w:sz="4" w:space="0"/>
              <w:left w:val="single" w:color="auto" w:sz="4" w:space="0"/>
              <w:bottom w:val="single" w:color="auto" w:sz="4" w:space="0"/>
              <w:right w:val="single" w:color="auto" w:sz="4" w:space="0"/>
            </w:tcBorders>
            <w:shd w:val="clear" w:color="auto" w:fill="auto"/>
            <w:vAlign w:val="top"/>
          </w:tcPr>
          <w:p w14:paraId="750E24ED">
            <w:pPr>
              <w:keepNext w:val="0"/>
              <w:keepLines w:val="0"/>
              <w:widowControl w:val="0"/>
              <w:suppressLineNumbers w:val="0"/>
              <w:autoSpaceDE w:val="0"/>
              <w:autoSpaceDN/>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vertAlign w:val="baseline"/>
              </w:rPr>
            </w:pPr>
          </w:p>
        </w:tc>
      </w:tr>
      <w:tr w14:paraId="15712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76" w:hRule="atLeast"/>
          <w:jc w:val="center"/>
        </w:trPr>
        <w:tc>
          <w:tcPr>
            <w:tcW w:w="1936" w:type="dxa"/>
            <w:tcBorders>
              <w:top w:val="single" w:color="auto" w:sz="4" w:space="0"/>
              <w:left w:val="single" w:color="auto" w:sz="4" w:space="0"/>
              <w:bottom w:val="single" w:color="auto" w:sz="4" w:space="0"/>
              <w:right w:val="single" w:color="auto" w:sz="4" w:space="0"/>
            </w:tcBorders>
            <w:shd w:val="clear" w:color="auto" w:fill="auto"/>
            <w:vAlign w:val="center"/>
          </w:tcPr>
          <w:p w14:paraId="0379C06C">
            <w:pPr>
              <w:jc w:val="center"/>
              <w:rPr>
                <w:rFonts w:hint="eastAsia" w:eastAsia="宋体"/>
                <w:lang w:val="en-US" w:eastAsia="zh-CN"/>
              </w:rPr>
            </w:pPr>
            <w:r>
              <w:rPr>
                <w:rFonts w:hint="eastAsia"/>
                <w:lang w:val="en-US" w:eastAsia="zh-CN"/>
              </w:rPr>
              <w:t>合计</w:t>
            </w:r>
          </w:p>
        </w:tc>
        <w:tc>
          <w:tcPr>
            <w:tcW w:w="2433" w:type="dxa"/>
            <w:tcBorders>
              <w:top w:val="single" w:color="auto" w:sz="4" w:space="0"/>
              <w:left w:val="single" w:color="auto" w:sz="4" w:space="0"/>
              <w:bottom w:val="single" w:color="auto" w:sz="4" w:space="0"/>
              <w:right w:val="single" w:color="auto" w:sz="4" w:space="0"/>
            </w:tcBorders>
            <w:shd w:val="clear" w:color="auto" w:fill="auto"/>
            <w:vAlign w:val="center"/>
          </w:tcPr>
          <w:p w14:paraId="5D36959B">
            <w:pPr>
              <w:jc w:val="center"/>
              <w:rPr>
                <w:rFonts w:hint="eastAsia" w:eastAsia="宋体"/>
                <w:lang w:val="en-US" w:eastAsia="zh-CN"/>
              </w:rPr>
            </w:pPr>
            <w:r>
              <w:rPr>
                <w:rFonts w:hint="eastAsia"/>
                <w:lang w:val="en-US" w:eastAsia="zh-CN"/>
              </w:rPr>
              <w:t>2</w:t>
            </w:r>
          </w:p>
        </w:tc>
        <w:tc>
          <w:tcPr>
            <w:tcW w:w="3413" w:type="dxa"/>
            <w:tcBorders>
              <w:top w:val="single" w:color="auto" w:sz="4" w:space="0"/>
              <w:left w:val="single" w:color="auto" w:sz="4" w:space="0"/>
              <w:bottom w:val="single" w:color="auto" w:sz="4" w:space="0"/>
              <w:right w:val="single" w:color="auto" w:sz="4" w:space="0"/>
            </w:tcBorders>
            <w:shd w:val="clear" w:color="auto" w:fill="auto"/>
            <w:vAlign w:val="center"/>
          </w:tcPr>
          <w:p w14:paraId="3D58978D">
            <w:pPr>
              <w:jc w:val="center"/>
            </w:pPr>
          </w:p>
        </w:tc>
        <w:tc>
          <w:tcPr>
            <w:tcW w:w="1430" w:type="dxa"/>
            <w:tcBorders>
              <w:top w:val="single" w:color="auto" w:sz="4" w:space="0"/>
              <w:left w:val="single" w:color="auto" w:sz="4" w:space="0"/>
              <w:bottom w:val="single" w:color="auto" w:sz="4" w:space="0"/>
              <w:right w:val="single" w:color="auto" w:sz="4" w:space="0"/>
            </w:tcBorders>
            <w:shd w:val="clear" w:color="auto" w:fill="auto"/>
            <w:vAlign w:val="top"/>
          </w:tcPr>
          <w:p w14:paraId="33D3B5BC"/>
        </w:tc>
      </w:tr>
    </w:tbl>
    <w:p w14:paraId="26600491">
      <w:pPr>
        <w:keepNext w:val="0"/>
        <w:keepLines w:val="0"/>
        <w:widowControl/>
        <w:suppressLineNumbers w:val="0"/>
        <w:adjustRightInd w:val="0"/>
        <w:snapToGrid w:val="0"/>
        <w:spacing w:before="0" w:beforeAutospacing="0" w:after="0" w:afterAutospacing="0" w:line="360" w:lineRule="auto"/>
        <w:ind w:left="0" w:right="0" w:firstLine="420" w:firstLineChars="200"/>
        <w:jc w:val="left"/>
        <w:textAlignment w:val="baseline"/>
        <w:rPr>
          <w:rFonts w:hint="default" w:ascii="Times New Roman" w:hAnsi="Times New Roman" w:eastAsia="黑体" w:cs="Times New Roman"/>
          <w:sz w:val="21"/>
          <w:szCs w:val="21"/>
        </w:rPr>
      </w:pPr>
      <w:r>
        <w:rPr>
          <w:rFonts w:hint="eastAsia" w:ascii="黑体" w:hAnsi="宋体" w:eastAsia="黑体" w:cs="黑体"/>
          <w:kern w:val="0"/>
          <w:sz w:val="21"/>
          <w:szCs w:val="21"/>
          <w:lang w:val="en-US" w:eastAsia="zh-CN" w:bidi="ar"/>
        </w:rPr>
        <w:t>注：项目负责人与技术负责人应附身份证、职称证的扫描件，同时应附供应商所属社保机构出具的拟委任的项目负责人和技术负责人的社保缴费证明或其他能够证明拟委任的项目负责人和技术负责人参加社保的有效证明材料。项目负责人承担的类似业绩只需在响应文件中填报，无需附证明材料。</w:t>
      </w:r>
    </w:p>
    <w:p w14:paraId="061074D9">
      <w:pPr>
        <w:keepNext w:val="0"/>
        <w:keepLines w:val="0"/>
        <w:widowControl w:val="0"/>
        <w:suppressLineNumbers w:val="0"/>
        <w:adjustRightInd w:val="0"/>
        <w:snapToGrid w:val="0"/>
        <w:spacing w:before="0" w:beforeAutospacing="0" w:after="0" w:afterAutospacing="0" w:line="360" w:lineRule="auto"/>
        <w:ind w:left="0" w:right="0" w:firstLine="480" w:firstLineChars="200"/>
        <w:jc w:val="left"/>
        <w:textAlignment w:val="baseline"/>
        <w:rPr>
          <w:rFonts w:hint="default" w:ascii="Times New Roman" w:hAnsi="Times New Roman" w:eastAsia="黑体" w:cs="Times New Roman"/>
          <w:i/>
          <w:iCs/>
          <w:sz w:val="24"/>
          <w:szCs w:val="24"/>
          <w:u w:val="single"/>
        </w:rPr>
      </w:pPr>
    </w:p>
    <w:p w14:paraId="2614E707">
      <w:pPr>
        <w:pStyle w:val="4"/>
        <w:widowControl/>
        <w:spacing w:line="360" w:lineRule="auto"/>
        <w:ind w:left="0" w:firstLine="324" w:firstLineChars="0"/>
        <w:jc w:val="center"/>
        <w:rPr>
          <w:rFonts w:hint="default" w:ascii="Times New Roman" w:hAnsi="Times New Roman" w:eastAsia="宋体" w:cs="Times New Roman"/>
          <w:b/>
          <w:bCs w:val="0"/>
          <w:sz w:val="28"/>
          <w:szCs w:val="28"/>
        </w:rPr>
      </w:pPr>
      <w:r>
        <w:rPr>
          <w:rFonts w:hint="default" w:ascii="Times New Roman" w:hAnsi="Times New Roman" w:eastAsia="宋体" w:cs="Times New Roman"/>
          <w:b/>
          <w:bCs w:val="0"/>
          <w:sz w:val="28"/>
          <w:szCs w:val="28"/>
        </w:rPr>
        <w:t xml:space="preserve"> </w:t>
      </w:r>
    </w:p>
    <w:p w14:paraId="018FE7DC">
      <w:pPr>
        <w:keepNext w:val="0"/>
        <w:keepLines w:val="0"/>
        <w:widowControl w:val="0"/>
        <w:suppressLineNumbers w:val="0"/>
        <w:autoSpaceDE w:val="0"/>
        <w:autoSpaceDN w:val="0"/>
        <w:adjustRightInd w:val="0"/>
        <w:spacing w:before="0" w:beforeAutospacing="0" w:after="0" w:afterAutospacing="0" w:line="360" w:lineRule="auto"/>
        <w:ind w:left="0" w:right="0"/>
        <w:jc w:val="center"/>
        <w:textAlignment w:val="baseline"/>
        <w:outlineLvl w:val="0"/>
        <w:rPr>
          <w:rFonts w:hint="default" w:ascii="Times New Roman" w:hAnsi="Times New Roman" w:eastAsia="宋体" w:cs="Times New Roman"/>
          <w:b/>
          <w:bCs/>
          <w:color w:val="000000"/>
          <w:sz w:val="32"/>
          <w:szCs w:val="32"/>
        </w:rPr>
      </w:pPr>
      <w:r>
        <w:rPr>
          <w:rFonts w:hint="default" w:ascii="Times New Roman" w:hAnsi="Times New Roman" w:eastAsia="宋体" w:cs="Times New Roman"/>
          <w:b/>
          <w:bCs w:val="0"/>
          <w:kern w:val="0"/>
          <w:sz w:val="36"/>
          <w:szCs w:val="36"/>
          <w:lang w:val="en-US" w:eastAsia="zh-CN" w:bidi="ar"/>
        </w:rPr>
        <w:br w:type="page"/>
      </w: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6  </w:t>
      </w:r>
      <w:r>
        <w:rPr>
          <w:rFonts w:hint="eastAsia" w:ascii="宋体" w:hAnsi="宋体" w:eastAsia="宋体" w:cs="宋体"/>
          <w:b/>
          <w:bCs/>
          <w:color w:val="000000"/>
          <w:kern w:val="0"/>
          <w:sz w:val="32"/>
          <w:szCs w:val="32"/>
          <w:lang w:val="en-US" w:eastAsia="zh-CN" w:bidi="ar"/>
        </w:rPr>
        <w:t>拟投入本项目的其他主要人员最低要求</w:t>
      </w:r>
    </w:p>
    <w:p w14:paraId="22C96ABB">
      <w:pPr>
        <w:keepNext w:val="0"/>
        <w:keepLines w:val="0"/>
        <w:widowControl w:val="0"/>
        <w:suppressLineNumbers w:val="0"/>
        <w:adjustRightInd w:val="0"/>
        <w:snapToGrid w:val="0"/>
        <w:spacing w:before="0" w:beforeAutospacing="0" w:after="0" w:afterAutospacing="0" w:line="360" w:lineRule="auto"/>
        <w:ind w:left="0" w:right="0"/>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 xml:space="preserve"> </w:t>
      </w:r>
    </w:p>
    <w:tbl>
      <w:tblPr>
        <w:tblStyle w:val="7"/>
        <w:tblW w:w="7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034"/>
        <w:gridCol w:w="2119"/>
        <w:gridCol w:w="3085"/>
        <w:gridCol w:w="720"/>
      </w:tblGrid>
      <w:tr w14:paraId="53AD9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75" w:hRule="atLeast"/>
          <w:jc w:val="center"/>
        </w:trPr>
        <w:tc>
          <w:tcPr>
            <w:tcW w:w="20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B1FC8F">
            <w:pPr>
              <w:keepNext w:val="0"/>
              <w:keepLines w:val="0"/>
              <w:widowControl w:val="0"/>
              <w:suppressLineNumbers w:val="0"/>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人员</w:t>
            </w:r>
          </w:p>
        </w:tc>
        <w:tc>
          <w:tcPr>
            <w:tcW w:w="2119" w:type="dxa"/>
            <w:tcBorders>
              <w:top w:val="single" w:color="auto" w:sz="4" w:space="0"/>
              <w:left w:val="single" w:color="auto" w:sz="4" w:space="0"/>
              <w:bottom w:val="single" w:color="auto" w:sz="4" w:space="0"/>
              <w:right w:val="single" w:color="auto" w:sz="4" w:space="0"/>
            </w:tcBorders>
            <w:shd w:val="clear" w:color="auto" w:fill="auto"/>
            <w:vAlign w:val="center"/>
          </w:tcPr>
          <w:p w14:paraId="0033B163">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最低数量要求</w:t>
            </w:r>
          </w:p>
        </w:tc>
        <w:tc>
          <w:tcPr>
            <w:tcW w:w="30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4EAF2E1">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要求</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9C5B6B">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备注</w:t>
            </w:r>
          </w:p>
        </w:tc>
      </w:tr>
      <w:tr w14:paraId="2423C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75" w:hRule="atLeast"/>
          <w:jc w:val="center"/>
        </w:trPr>
        <w:tc>
          <w:tcPr>
            <w:tcW w:w="20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65DD1E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119" w:type="dxa"/>
            <w:tcBorders>
              <w:top w:val="single" w:color="auto" w:sz="4" w:space="0"/>
              <w:left w:val="single" w:color="auto" w:sz="4" w:space="0"/>
              <w:bottom w:val="single" w:color="auto" w:sz="4" w:space="0"/>
              <w:right w:val="single" w:color="auto" w:sz="4" w:space="0"/>
            </w:tcBorders>
            <w:shd w:val="clear" w:color="auto" w:fill="auto"/>
            <w:vAlign w:val="center"/>
          </w:tcPr>
          <w:p w14:paraId="71C91CD3">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kern w:val="0"/>
                <w:sz w:val="24"/>
                <w:szCs w:val="24"/>
                <w:lang w:val="en-US" w:eastAsia="zh-CN" w:bidi="ar"/>
              </w:rPr>
              <w:t>第</w:t>
            </w:r>
            <w:r>
              <w:rPr>
                <w:rFonts w:hint="default" w:ascii="Times New Roman" w:hAnsi="Times New Roman" w:eastAsia="宋体" w:cs="Times New Roman"/>
                <w:kern w:val="0"/>
                <w:sz w:val="24"/>
                <w:szCs w:val="24"/>
                <w:u w:val="single"/>
                <w:lang w:val="en-US" w:eastAsia="zh-CN" w:bidi="ar"/>
              </w:rPr>
              <w:t xml:space="preserve"> 1 </w:t>
            </w:r>
            <w:r>
              <w:rPr>
                <w:rFonts w:hint="eastAsia" w:ascii="宋体" w:hAnsi="宋体" w:eastAsia="宋体" w:cs="宋体"/>
                <w:kern w:val="0"/>
                <w:sz w:val="24"/>
                <w:szCs w:val="24"/>
                <w:lang w:val="en-US" w:eastAsia="zh-CN" w:bidi="ar"/>
              </w:rPr>
              <w:t>合同包</w:t>
            </w:r>
          </w:p>
        </w:tc>
        <w:tc>
          <w:tcPr>
            <w:tcW w:w="30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103C1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21135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4232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64" w:hRule="atLeast"/>
          <w:jc w:val="center"/>
        </w:trPr>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14:paraId="0BBA3545">
            <w:pPr>
              <w:keepNext w:val="0"/>
              <w:keepLines w:val="0"/>
              <w:widowControl w:val="0"/>
              <w:suppressLineNumbers w:val="0"/>
              <w:adjustRightIn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r>
              <w:rPr>
                <w:rFonts w:hint="eastAsia" w:ascii="宋体" w:hAnsi="宋体" w:eastAsia="宋体" w:cs="宋体"/>
                <w:i w:val="0"/>
                <w:iCs w:val="0"/>
                <w:color w:val="000000"/>
                <w:kern w:val="0"/>
                <w:sz w:val="24"/>
                <w:szCs w:val="24"/>
                <w:lang w:val="en-US" w:eastAsia="zh-CN" w:bidi="ar"/>
              </w:rPr>
              <w:t>安全管理人员</w:t>
            </w:r>
          </w:p>
        </w:tc>
        <w:tc>
          <w:tcPr>
            <w:tcW w:w="2119" w:type="dxa"/>
            <w:tcBorders>
              <w:top w:val="single" w:color="auto" w:sz="4" w:space="0"/>
              <w:left w:val="single" w:color="auto" w:sz="4" w:space="0"/>
              <w:bottom w:val="single" w:color="auto" w:sz="4" w:space="0"/>
              <w:right w:val="single" w:color="auto" w:sz="4" w:space="0"/>
            </w:tcBorders>
            <w:shd w:val="clear" w:color="auto" w:fill="auto"/>
            <w:vAlign w:val="center"/>
          </w:tcPr>
          <w:p w14:paraId="40497F59">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eastAsia" w:ascii="Times New Roman" w:hAnsi="Times New Roman" w:eastAsia="宋体" w:cs="Times New Roman"/>
                <w:sz w:val="24"/>
                <w:szCs w:val="24"/>
              </w:rPr>
            </w:pPr>
            <w:r>
              <w:rPr>
                <w:rFonts w:hint="eastAsia" w:ascii="宋体" w:hAnsi="宋体" w:eastAsia="宋体" w:cs="宋体"/>
                <w:i w:val="0"/>
                <w:iCs w:val="0"/>
                <w:color w:val="000000"/>
                <w:kern w:val="0"/>
                <w:sz w:val="24"/>
                <w:szCs w:val="24"/>
                <w:lang w:val="en-US" w:eastAsia="zh-CN" w:bidi="ar"/>
              </w:rPr>
              <w:t>1</w:t>
            </w:r>
          </w:p>
        </w:tc>
        <w:tc>
          <w:tcPr>
            <w:tcW w:w="3085" w:type="dxa"/>
            <w:tcBorders>
              <w:top w:val="single" w:color="auto" w:sz="4" w:space="0"/>
              <w:left w:val="single" w:color="auto" w:sz="4" w:space="0"/>
              <w:bottom w:val="single" w:color="auto" w:sz="4" w:space="0"/>
              <w:right w:val="single" w:color="auto" w:sz="4" w:space="0"/>
            </w:tcBorders>
            <w:shd w:val="clear" w:color="auto" w:fill="auto"/>
            <w:vAlign w:val="center"/>
          </w:tcPr>
          <w:p w14:paraId="7E8712B3">
            <w:pPr>
              <w:keepNext w:val="0"/>
              <w:keepLines w:val="0"/>
              <w:widowControl w:val="0"/>
              <w:suppressLineNumbers w:val="0"/>
              <w:adjustRightInd w:val="0"/>
              <w:snapToGrid w:val="0"/>
              <w:spacing w:before="0" w:beforeAutospacing="0" w:after="0" w:afterAutospacing="0" w:line="440" w:lineRule="exact"/>
              <w:ind w:left="0" w:right="0"/>
              <w:jc w:val="left"/>
              <w:textAlignment w:val="baseline"/>
              <w:rPr>
                <w:rFonts w:hint="default" w:ascii="Times New Roman" w:hAnsi="Times New Roman" w:eastAsia="宋体" w:cs="Times New Roman"/>
                <w:sz w:val="24"/>
                <w:szCs w:val="24"/>
              </w:rPr>
            </w:pPr>
            <w:r>
              <w:rPr>
                <w:rFonts w:hint="eastAsia" w:ascii="宋体" w:hAnsi="宋体" w:cs="宋体"/>
                <w:i w:val="0"/>
                <w:iCs w:val="0"/>
                <w:color w:val="000000"/>
                <w:kern w:val="0"/>
                <w:sz w:val="24"/>
                <w:szCs w:val="24"/>
                <w:lang w:val="en-US" w:eastAsia="zh-CN" w:bidi="ar"/>
              </w:rPr>
              <w:t>持有</w:t>
            </w:r>
            <w:r>
              <w:rPr>
                <w:rFonts w:hint="eastAsia" w:ascii="宋体" w:hAnsi="宋体" w:eastAsia="宋体" w:cs="宋体"/>
                <w:i w:val="0"/>
                <w:iCs w:val="0"/>
                <w:color w:val="000000"/>
                <w:kern w:val="0"/>
                <w:sz w:val="24"/>
                <w:szCs w:val="24"/>
                <w:lang w:val="en-US" w:eastAsia="zh-CN" w:bidi="ar"/>
              </w:rPr>
              <w:t>交安C证或建安C证</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6EEB25BE">
            <w:pPr>
              <w:keepNext w:val="0"/>
              <w:keepLines w:val="0"/>
              <w:widowControl w:val="0"/>
              <w:suppressLineNumbers w:val="0"/>
              <w:adjustRightInd w:val="0"/>
              <w:snapToGrid w:val="0"/>
              <w:spacing w:before="0" w:beforeAutospacing="0" w:after="0" w:afterAutospacing="0" w:line="440" w:lineRule="exact"/>
              <w:ind w:left="0" w:right="0"/>
              <w:jc w:val="center"/>
              <w:textAlignment w:val="baseline"/>
              <w:rPr>
                <w:rFonts w:hint="default" w:ascii="Times New Roman" w:hAnsi="Times New Roman" w:eastAsia="宋体" w:cs="Times New Roman"/>
                <w:sz w:val="24"/>
                <w:szCs w:val="24"/>
              </w:rPr>
            </w:pPr>
          </w:p>
        </w:tc>
      </w:tr>
      <w:tr w14:paraId="78E18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91" w:hRule="atLeast"/>
          <w:jc w:val="center"/>
        </w:trPr>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14:paraId="3995D473">
            <w:pPr>
              <w:keepNext w:val="0"/>
              <w:keepLines w:val="0"/>
              <w:widowControl w:val="0"/>
              <w:suppressLineNumbers w:val="0"/>
              <w:adjustRightInd w:val="0"/>
              <w:spacing w:before="0" w:beforeAutospacing="0" w:after="0" w:afterAutospacing="0" w:line="440" w:lineRule="exact"/>
              <w:ind w:left="0" w:leftChars="0" w:right="0" w:rightChars="0"/>
              <w:jc w:val="center"/>
              <w:textAlignment w:val="baseline"/>
              <w:rPr>
                <w:rFonts w:hint="eastAsia" w:ascii="宋体" w:hAnsi="宋体" w:eastAsia="宋体" w:cs="宋体"/>
                <w:i w:val="0"/>
                <w:iCs w:val="0"/>
                <w:sz w:val="24"/>
                <w:szCs w:val="24"/>
                <w:lang w:val="en-US" w:eastAsia="zh-CN" w:bidi="ar-SA"/>
              </w:rPr>
            </w:pPr>
            <w:r>
              <w:rPr>
                <w:rFonts w:hint="eastAsia" w:ascii="宋体" w:hAnsi="宋体" w:eastAsia="宋体" w:cs="宋体"/>
                <w:i w:val="0"/>
                <w:iCs w:val="0"/>
                <w:sz w:val="24"/>
                <w:szCs w:val="24"/>
                <w:lang w:val="en-US" w:eastAsia="zh-CN"/>
              </w:rPr>
              <w:t>合计</w:t>
            </w:r>
          </w:p>
        </w:tc>
        <w:tc>
          <w:tcPr>
            <w:tcW w:w="2119" w:type="dxa"/>
            <w:tcBorders>
              <w:top w:val="single" w:color="auto" w:sz="4" w:space="0"/>
              <w:left w:val="single" w:color="auto" w:sz="4" w:space="0"/>
              <w:bottom w:val="single" w:color="auto" w:sz="4" w:space="0"/>
              <w:right w:val="single" w:color="auto" w:sz="4" w:space="0"/>
            </w:tcBorders>
            <w:shd w:val="clear" w:color="auto" w:fill="auto"/>
            <w:vAlign w:val="center"/>
          </w:tcPr>
          <w:p w14:paraId="49710B34">
            <w:pPr>
              <w:keepNext w:val="0"/>
              <w:keepLines w:val="0"/>
              <w:widowControl w:val="0"/>
              <w:suppressLineNumbers w:val="0"/>
              <w:adjustRightInd w:val="0"/>
              <w:snapToGrid w:val="0"/>
              <w:spacing w:before="0" w:beforeAutospacing="0" w:after="0" w:afterAutospacing="0" w:line="440" w:lineRule="exact"/>
              <w:ind w:left="0" w:leftChars="0" w:right="0" w:rightChars="0"/>
              <w:jc w:val="center"/>
              <w:textAlignment w:val="baseline"/>
              <w:rPr>
                <w:rFonts w:hint="eastAsia" w:ascii="宋体" w:hAnsi="宋体" w:eastAsia="宋体" w:cs="宋体"/>
                <w:i w:val="0"/>
                <w:iCs w:val="0"/>
                <w:sz w:val="24"/>
                <w:szCs w:val="24"/>
                <w:lang w:val="en-US" w:eastAsia="zh-CN" w:bidi="ar-SA"/>
              </w:rPr>
            </w:pPr>
            <w:r>
              <w:rPr>
                <w:rFonts w:hint="eastAsia" w:ascii="宋体" w:hAnsi="宋体" w:eastAsia="宋体" w:cs="宋体"/>
                <w:i w:val="0"/>
                <w:iCs w:val="0"/>
                <w:sz w:val="24"/>
                <w:szCs w:val="24"/>
                <w:lang w:val="en-US" w:eastAsia="zh-CN"/>
              </w:rPr>
              <w:t>1</w:t>
            </w:r>
          </w:p>
        </w:tc>
        <w:tc>
          <w:tcPr>
            <w:tcW w:w="3085" w:type="dxa"/>
            <w:tcBorders>
              <w:top w:val="single" w:color="auto" w:sz="4" w:space="0"/>
              <w:left w:val="single" w:color="auto" w:sz="4" w:space="0"/>
              <w:bottom w:val="single" w:color="auto" w:sz="4" w:space="0"/>
              <w:right w:val="single" w:color="auto" w:sz="4" w:space="0"/>
            </w:tcBorders>
            <w:shd w:val="clear" w:color="auto" w:fill="auto"/>
            <w:vAlign w:val="center"/>
          </w:tcPr>
          <w:p w14:paraId="09AB36C8">
            <w:pPr>
              <w:keepNext w:val="0"/>
              <w:keepLines w:val="0"/>
              <w:widowControl w:val="0"/>
              <w:suppressLineNumbers w:val="0"/>
              <w:adjustRightInd w:val="0"/>
              <w:snapToGrid w:val="0"/>
              <w:spacing w:before="0" w:beforeAutospacing="0" w:after="0" w:afterAutospacing="0" w:line="440" w:lineRule="exact"/>
              <w:ind w:left="0" w:leftChars="0" w:right="0" w:rightChars="0"/>
              <w:jc w:val="left"/>
              <w:textAlignment w:val="baseline"/>
              <w:rPr>
                <w:rFonts w:hint="eastAsia" w:ascii="宋体" w:hAnsi="宋体" w:eastAsia="宋体" w:cs="宋体"/>
                <w:i w:val="0"/>
                <w:iCs w:val="0"/>
                <w:sz w:val="24"/>
                <w:szCs w:val="24"/>
                <w:lang w:val="en-US" w:eastAsia="zh-CN" w:bidi="ar-SA"/>
              </w:rPr>
            </w:pP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35A3D155">
            <w:pPr>
              <w:keepNext w:val="0"/>
              <w:keepLines w:val="0"/>
              <w:widowControl w:val="0"/>
              <w:suppressLineNumbers w:val="0"/>
              <w:adjustRightInd w:val="0"/>
              <w:snapToGrid w:val="0"/>
              <w:spacing w:before="0" w:beforeAutospacing="0" w:after="0" w:afterAutospacing="0" w:line="440" w:lineRule="exact"/>
              <w:ind w:left="0" w:right="0"/>
              <w:jc w:val="both"/>
              <w:textAlignment w:val="baseline"/>
              <w:rPr>
                <w:rFonts w:hint="default" w:ascii="Times New Roman" w:hAnsi="Times New Roman" w:eastAsia="宋体" w:cs="Times New Roman"/>
                <w:sz w:val="24"/>
                <w:szCs w:val="24"/>
              </w:rPr>
            </w:pPr>
          </w:p>
        </w:tc>
      </w:tr>
    </w:tbl>
    <w:p w14:paraId="250AEE2A">
      <w:pPr>
        <w:keepNext w:val="0"/>
        <w:keepLines w:val="0"/>
        <w:widowControl/>
        <w:suppressLineNumbers w:val="0"/>
        <w:autoSpaceDE w:val="0"/>
        <w:autoSpaceDN/>
        <w:adjustRightInd w:val="0"/>
        <w:spacing w:before="0" w:beforeAutospacing="0" w:after="0" w:afterAutospacing="0" w:line="440" w:lineRule="exact"/>
        <w:ind w:left="0" w:right="0" w:firstLine="400" w:firstLineChars="200"/>
        <w:jc w:val="left"/>
        <w:textAlignment w:val="baseline"/>
        <w:rPr>
          <w:rFonts w:hint="default" w:ascii="Times New Roman" w:hAnsi="Times New Roman" w:eastAsia="黑体" w:cs="Times New Roman"/>
          <w:kern w:val="0"/>
          <w:sz w:val="20"/>
          <w:szCs w:val="20"/>
        </w:rPr>
      </w:pPr>
      <w:r>
        <w:rPr>
          <w:rFonts w:hint="eastAsia" w:ascii="黑体" w:hAnsi="宋体" w:eastAsia="黑体" w:cs="黑体"/>
          <w:kern w:val="0"/>
          <w:sz w:val="20"/>
          <w:szCs w:val="20"/>
          <w:lang w:val="en-US" w:eastAsia="zh-CN" w:bidi="ar"/>
        </w:rPr>
        <w:t>注：上述人员在采购响应文件中无需填报，采购人将在发出签订合同之前要求供应商按照本表的最低要求填报派驻本合同包的其他主要管理人员。</w:t>
      </w:r>
    </w:p>
    <w:p w14:paraId="58F75A23">
      <w:pPr>
        <w:keepNext w:val="0"/>
        <w:keepLines w:val="0"/>
        <w:widowControl w:val="0"/>
        <w:suppressLineNumbers w:val="0"/>
        <w:adjustRightInd w:val="0"/>
        <w:spacing w:before="0" w:beforeAutospacing="0" w:after="0" w:afterAutospacing="0" w:line="360" w:lineRule="atLeast"/>
        <w:ind w:left="0" w:right="0"/>
        <w:jc w:val="left"/>
        <w:textAlignment w:val="baseline"/>
        <w:rPr>
          <w:rFonts w:hint="default" w:ascii="Times New Roman" w:hAnsi="Times New Roman" w:eastAsia="宋体" w:cs="Times New Roman"/>
          <w:b/>
          <w:bCs/>
          <w:kern w:val="2"/>
          <w:sz w:val="32"/>
          <w:szCs w:val="32"/>
        </w:rPr>
      </w:pPr>
      <w:r>
        <w:rPr>
          <w:rFonts w:hint="default" w:ascii="Times New Roman" w:hAnsi="Times New Roman" w:eastAsia="宋体" w:cs="Times New Roman"/>
          <w:b/>
          <w:bCs/>
          <w:kern w:val="2"/>
          <w:sz w:val="32"/>
          <w:szCs w:val="32"/>
          <w:lang w:val="en-US" w:eastAsia="zh-CN" w:bidi="ar"/>
        </w:rPr>
        <w:t xml:space="preserve"> </w:t>
      </w:r>
    </w:p>
    <w:p w14:paraId="2EC155B5">
      <w:pPr>
        <w:keepNext w:val="0"/>
        <w:keepLines w:val="0"/>
        <w:widowControl w:val="0"/>
        <w:suppressLineNumbers w:val="0"/>
        <w:adjustRightInd w:val="0"/>
        <w:spacing w:before="0" w:beforeAutospacing="0" w:after="0" w:afterAutospacing="0" w:line="360" w:lineRule="atLeast"/>
        <w:ind w:left="0" w:right="0"/>
        <w:jc w:val="left"/>
        <w:textAlignment w:val="baseline"/>
        <w:rPr>
          <w:rFonts w:hint="default" w:ascii="Times New Roman" w:hAnsi="Times New Roman" w:eastAsia="宋体" w:cs="Times New Roman"/>
          <w:b/>
          <w:bCs/>
          <w:kern w:val="2"/>
          <w:sz w:val="32"/>
          <w:szCs w:val="32"/>
        </w:rPr>
      </w:pPr>
      <w:r>
        <w:rPr>
          <w:rFonts w:hint="default" w:ascii="Times New Roman" w:hAnsi="Times New Roman" w:eastAsia="宋体" w:cs="Times New Roman"/>
          <w:b/>
          <w:bCs/>
          <w:kern w:val="2"/>
          <w:sz w:val="32"/>
          <w:szCs w:val="32"/>
          <w:lang w:val="en-US" w:eastAsia="zh-CN" w:bidi="ar"/>
        </w:rPr>
        <w:br w:type="page"/>
      </w:r>
    </w:p>
    <w:p w14:paraId="48B4CB53">
      <w:pPr>
        <w:keepNext w:val="0"/>
        <w:keepLines w:val="0"/>
        <w:widowControl w:val="0"/>
        <w:suppressLineNumbers w:val="0"/>
        <w:adjustRightInd w:val="0"/>
        <w:snapToGrid w:val="0"/>
        <w:spacing w:before="0" w:beforeAutospacing="0" w:after="0" w:afterAutospacing="0" w:line="360" w:lineRule="auto"/>
        <w:ind w:left="0" w:right="0"/>
        <w:jc w:val="center"/>
        <w:textAlignment w:val="baseline"/>
        <w:rPr>
          <w:rFonts w:hint="default" w:ascii="Times New Roman" w:hAnsi="Times New Roman" w:eastAsia="宋体" w:cs="Times New Roman"/>
          <w:b/>
          <w:bCs/>
          <w:kern w:val="2"/>
          <w:sz w:val="32"/>
          <w:szCs w:val="32"/>
        </w:rPr>
      </w:pPr>
      <w:r>
        <w:rPr>
          <w:rFonts w:hint="eastAsia" w:ascii="宋体" w:hAnsi="宋体" w:eastAsia="宋体" w:cs="宋体"/>
          <w:b/>
          <w:bCs/>
          <w:kern w:val="2"/>
          <w:sz w:val="32"/>
          <w:szCs w:val="32"/>
          <w:lang w:val="en-US" w:eastAsia="zh-CN" w:bidi="ar"/>
        </w:rPr>
        <w:t>附录</w:t>
      </w:r>
      <w:r>
        <w:rPr>
          <w:rFonts w:hint="default" w:ascii="Times New Roman" w:hAnsi="Times New Roman" w:eastAsia="宋体" w:cs="Times New Roman"/>
          <w:b/>
          <w:bCs/>
          <w:kern w:val="2"/>
          <w:sz w:val="32"/>
          <w:szCs w:val="32"/>
          <w:lang w:val="en-US" w:eastAsia="zh-CN" w:bidi="ar"/>
        </w:rPr>
        <w:t xml:space="preserve">7  </w:t>
      </w:r>
      <w:r>
        <w:rPr>
          <w:rFonts w:hint="eastAsia" w:ascii="宋体" w:hAnsi="宋体" w:eastAsia="宋体" w:cs="宋体"/>
          <w:b/>
          <w:bCs/>
          <w:kern w:val="2"/>
          <w:sz w:val="32"/>
          <w:szCs w:val="32"/>
          <w:lang w:val="en-US" w:eastAsia="zh-CN" w:bidi="ar"/>
        </w:rPr>
        <w:t>资格审查条件（主要设备最低要求）</w:t>
      </w:r>
    </w:p>
    <w:tbl>
      <w:tblPr>
        <w:tblStyle w:val="7"/>
        <w:tblW w:w="475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56"/>
        <w:gridCol w:w="2209"/>
        <w:gridCol w:w="1406"/>
        <w:gridCol w:w="671"/>
        <w:gridCol w:w="1624"/>
        <w:gridCol w:w="1356"/>
        <w:gridCol w:w="4"/>
      </w:tblGrid>
      <w:tr w14:paraId="4A39F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4" w:hRule="atLeast"/>
          <w:jc w:val="center"/>
        </w:trPr>
        <w:tc>
          <w:tcPr>
            <w:tcW w:w="698" w:type="dxa"/>
            <w:vMerge w:val="restart"/>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14:paraId="3217AD50">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b/>
                <w:bCs w:val="0"/>
                <w:color w:val="000000"/>
                <w:sz w:val="24"/>
                <w:szCs w:val="24"/>
              </w:rPr>
            </w:pPr>
            <w:r>
              <w:rPr>
                <w:rFonts w:hint="eastAsia" w:ascii="宋体" w:hAnsi="宋体" w:eastAsia="宋体" w:cs="宋体"/>
                <w:b/>
                <w:bCs w:val="0"/>
                <w:color w:val="000000"/>
                <w:kern w:val="0"/>
                <w:sz w:val="24"/>
                <w:szCs w:val="24"/>
                <w:lang w:val="en-US" w:eastAsia="zh-CN" w:bidi="ar"/>
              </w:rPr>
              <w:t>序号</w:t>
            </w:r>
          </w:p>
        </w:tc>
        <w:tc>
          <w:tcPr>
            <w:tcW w:w="2352" w:type="dxa"/>
            <w:vMerge w:val="restart"/>
            <w:tcBorders>
              <w:top w:val="single" w:color="000000" w:sz="4" w:space="0"/>
              <w:left w:val="nil"/>
              <w:bottom w:val="nil"/>
              <w:right w:val="single" w:color="000000" w:sz="4" w:space="0"/>
            </w:tcBorders>
            <w:shd w:val="clear" w:color="auto" w:fill="auto"/>
            <w:tcMar>
              <w:top w:w="12" w:type="dxa"/>
              <w:left w:w="12" w:type="dxa"/>
              <w:right w:w="12" w:type="dxa"/>
            </w:tcMar>
            <w:vAlign w:val="center"/>
          </w:tcPr>
          <w:p w14:paraId="612D5D18">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b/>
                <w:bCs w:val="0"/>
                <w:color w:val="000000"/>
                <w:sz w:val="24"/>
                <w:szCs w:val="24"/>
              </w:rPr>
            </w:pPr>
            <w:r>
              <w:rPr>
                <w:rFonts w:hint="eastAsia" w:ascii="宋体" w:hAnsi="宋体" w:eastAsia="宋体" w:cs="宋体"/>
                <w:b/>
                <w:bCs w:val="0"/>
                <w:color w:val="000000"/>
                <w:kern w:val="0"/>
                <w:sz w:val="24"/>
                <w:szCs w:val="24"/>
                <w:lang w:val="en-US" w:eastAsia="zh-CN" w:bidi="ar"/>
              </w:rPr>
              <w:t>设备名称</w:t>
            </w:r>
          </w:p>
        </w:tc>
        <w:tc>
          <w:tcPr>
            <w:tcW w:w="1497" w:type="dxa"/>
            <w:vMerge w:val="restart"/>
            <w:tcBorders>
              <w:top w:val="single" w:color="000000" w:sz="4" w:space="0"/>
              <w:left w:val="nil"/>
              <w:bottom w:val="nil"/>
              <w:right w:val="single" w:color="000000" w:sz="4" w:space="0"/>
            </w:tcBorders>
            <w:shd w:val="clear" w:color="auto" w:fill="auto"/>
            <w:tcMar>
              <w:top w:w="12" w:type="dxa"/>
              <w:left w:w="12" w:type="dxa"/>
              <w:right w:w="12" w:type="dxa"/>
            </w:tcMar>
            <w:vAlign w:val="center"/>
          </w:tcPr>
          <w:p w14:paraId="4F567DD8">
            <w:pPr>
              <w:keepNext w:val="0"/>
              <w:keepLines w:val="0"/>
              <w:widowControl/>
              <w:suppressLineNumbers w:val="0"/>
              <w:adjustRightInd w:val="0"/>
              <w:spacing w:before="0" w:beforeAutospacing="0" w:after="0" w:afterAutospacing="0" w:line="360" w:lineRule="auto"/>
              <w:ind w:left="0" w:right="0"/>
              <w:jc w:val="center"/>
              <w:textAlignment w:val="center"/>
              <w:rPr>
                <w:rFonts w:hint="eastAsia" w:ascii="宋体" w:hAnsi="宋体" w:eastAsia="宋体" w:cs="宋体"/>
                <w:b/>
                <w:bCs w:val="0"/>
                <w:color w:val="000000"/>
                <w:kern w:val="0"/>
                <w:sz w:val="24"/>
                <w:szCs w:val="24"/>
                <w:lang w:val="en-US" w:eastAsia="zh-CN" w:bidi="ar"/>
              </w:rPr>
            </w:pPr>
            <w:r>
              <w:rPr>
                <w:rFonts w:hint="eastAsia" w:ascii="宋体" w:hAnsi="宋体" w:eastAsia="宋体" w:cs="宋体"/>
                <w:b/>
                <w:bCs w:val="0"/>
                <w:color w:val="000000"/>
                <w:kern w:val="0"/>
                <w:sz w:val="24"/>
                <w:szCs w:val="24"/>
                <w:lang w:val="en-US" w:eastAsia="zh-CN" w:bidi="ar"/>
              </w:rPr>
              <w:t>规格及</w:t>
            </w:r>
          </w:p>
          <w:p w14:paraId="4B29AD55">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b/>
                <w:bCs w:val="0"/>
                <w:color w:val="000000"/>
                <w:sz w:val="24"/>
                <w:szCs w:val="24"/>
              </w:rPr>
            </w:pPr>
            <w:r>
              <w:rPr>
                <w:rFonts w:hint="eastAsia" w:ascii="宋体" w:hAnsi="宋体" w:eastAsia="宋体" w:cs="宋体"/>
                <w:b/>
                <w:bCs w:val="0"/>
                <w:color w:val="000000"/>
                <w:kern w:val="0"/>
                <w:sz w:val="24"/>
                <w:szCs w:val="24"/>
                <w:lang w:val="en-US" w:eastAsia="zh-CN" w:bidi="ar"/>
              </w:rPr>
              <w:t>型号</w:t>
            </w:r>
          </w:p>
        </w:tc>
        <w:tc>
          <w:tcPr>
            <w:tcW w:w="714" w:type="dxa"/>
            <w:vMerge w:val="restart"/>
            <w:tcBorders>
              <w:top w:val="single" w:color="000000" w:sz="4" w:space="0"/>
              <w:left w:val="nil"/>
              <w:bottom w:val="nil"/>
              <w:right w:val="single" w:color="000000" w:sz="4" w:space="0"/>
            </w:tcBorders>
            <w:shd w:val="clear" w:color="auto" w:fill="auto"/>
            <w:tcMar>
              <w:top w:w="12" w:type="dxa"/>
              <w:left w:w="12" w:type="dxa"/>
              <w:right w:w="12" w:type="dxa"/>
            </w:tcMar>
            <w:vAlign w:val="center"/>
          </w:tcPr>
          <w:p w14:paraId="0C816357">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b/>
                <w:bCs w:val="0"/>
                <w:color w:val="000000"/>
                <w:sz w:val="24"/>
                <w:szCs w:val="24"/>
              </w:rPr>
            </w:pPr>
            <w:r>
              <w:rPr>
                <w:rFonts w:hint="eastAsia" w:ascii="宋体" w:hAnsi="宋体" w:eastAsia="宋体" w:cs="宋体"/>
                <w:b/>
                <w:bCs w:val="0"/>
                <w:color w:val="000000"/>
                <w:kern w:val="0"/>
                <w:sz w:val="24"/>
                <w:szCs w:val="24"/>
                <w:lang w:val="en-US" w:eastAsia="zh-CN" w:bidi="ar"/>
              </w:rPr>
              <w:t>单位</w:t>
            </w:r>
          </w:p>
        </w:tc>
        <w:tc>
          <w:tcPr>
            <w:tcW w:w="1729"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3FA26D44">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b/>
                <w:bCs w:val="0"/>
                <w:color w:val="000000"/>
                <w:sz w:val="24"/>
                <w:szCs w:val="24"/>
              </w:rPr>
            </w:pPr>
            <w:r>
              <w:rPr>
                <w:rFonts w:hint="eastAsia" w:ascii="宋体" w:hAnsi="宋体" w:eastAsia="宋体" w:cs="宋体"/>
                <w:b/>
                <w:bCs w:val="0"/>
                <w:color w:val="000000"/>
                <w:kern w:val="0"/>
                <w:sz w:val="24"/>
                <w:szCs w:val="24"/>
                <w:lang w:val="en-US" w:eastAsia="zh-CN" w:bidi="ar"/>
              </w:rPr>
              <w:t>最低数量要求</w:t>
            </w:r>
          </w:p>
        </w:tc>
        <w:tc>
          <w:tcPr>
            <w:tcW w:w="1448" w:type="dxa"/>
            <w:gridSpan w:val="2"/>
            <w:vMerge w:val="restart"/>
            <w:tcBorders>
              <w:top w:val="single" w:color="000000" w:sz="4" w:space="0"/>
              <w:left w:val="nil"/>
              <w:right w:val="single" w:color="000000" w:sz="4" w:space="0"/>
            </w:tcBorders>
            <w:shd w:val="clear" w:color="auto" w:fill="auto"/>
            <w:tcMar>
              <w:top w:w="12" w:type="dxa"/>
              <w:left w:w="12" w:type="dxa"/>
              <w:right w:w="12" w:type="dxa"/>
            </w:tcMar>
            <w:vAlign w:val="center"/>
          </w:tcPr>
          <w:p w14:paraId="396314D7">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b/>
                <w:bCs w:val="0"/>
                <w:color w:val="000000"/>
                <w:sz w:val="24"/>
                <w:szCs w:val="24"/>
              </w:rPr>
            </w:pPr>
            <w:r>
              <w:rPr>
                <w:rFonts w:hint="eastAsia" w:ascii="宋体" w:hAnsi="宋体" w:eastAsia="宋体" w:cs="宋体"/>
                <w:b/>
                <w:bCs w:val="0"/>
                <w:color w:val="000000"/>
                <w:kern w:val="0"/>
                <w:sz w:val="24"/>
                <w:szCs w:val="24"/>
                <w:lang w:val="en-US" w:eastAsia="zh-CN" w:bidi="ar"/>
              </w:rPr>
              <w:t>备注</w:t>
            </w:r>
          </w:p>
        </w:tc>
      </w:tr>
      <w:tr w14:paraId="5B158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 w:type="dxa"/>
          <w:trHeight w:val="703" w:hRule="atLeast"/>
          <w:jc w:val="center"/>
        </w:trPr>
        <w:tc>
          <w:tcPr>
            <w:tcW w:w="698" w:type="dxa"/>
            <w:vMerge w:val="continue"/>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14:paraId="2FD3014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52"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14:paraId="67E370F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497"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14:paraId="6444F3D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14" w:type="dxa"/>
            <w:vMerge w:val="continue"/>
            <w:tcBorders>
              <w:top w:val="single" w:color="000000" w:sz="4" w:space="0"/>
              <w:left w:val="nil"/>
              <w:bottom w:val="nil"/>
              <w:right w:val="single" w:color="000000" w:sz="4" w:space="0"/>
            </w:tcBorders>
            <w:shd w:val="clear" w:color="auto" w:fill="auto"/>
            <w:tcMar>
              <w:top w:w="12" w:type="dxa"/>
              <w:left w:w="12" w:type="dxa"/>
              <w:right w:w="12" w:type="dxa"/>
            </w:tcMar>
            <w:vAlign w:val="center"/>
          </w:tcPr>
          <w:p w14:paraId="5783FA6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729"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0988B2A3">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b/>
                <w:bCs w:val="0"/>
                <w:color w:val="000000"/>
                <w:sz w:val="24"/>
                <w:szCs w:val="24"/>
              </w:rPr>
            </w:pPr>
            <w:r>
              <w:rPr>
                <w:rFonts w:hint="eastAsia" w:ascii="宋体" w:hAnsi="宋体" w:eastAsia="宋体" w:cs="宋体"/>
                <w:b/>
                <w:bCs w:val="0"/>
                <w:color w:val="000000"/>
                <w:kern w:val="0"/>
                <w:sz w:val="24"/>
                <w:szCs w:val="24"/>
                <w:lang w:val="en-US" w:eastAsia="zh-CN" w:bidi="ar"/>
              </w:rPr>
              <w:t>第</w:t>
            </w:r>
            <w:r>
              <w:rPr>
                <w:rFonts w:hint="default" w:ascii="Times New Roman" w:hAnsi="Times New Roman" w:eastAsia="宋体" w:cs="Times New Roman"/>
                <w:b/>
                <w:bCs w:val="0"/>
                <w:color w:val="000000"/>
                <w:kern w:val="0"/>
                <w:sz w:val="24"/>
                <w:szCs w:val="24"/>
                <w:u w:val="single"/>
                <w:lang w:val="en-US" w:eastAsia="zh-CN" w:bidi="ar"/>
              </w:rPr>
              <w:t xml:space="preserve"> </w:t>
            </w:r>
            <w:r>
              <w:rPr>
                <w:rFonts w:hint="eastAsia" w:cs="Times New Roman"/>
                <w:b/>
                <w:bCs w:val="0"/>
                <w:color w:val="000000"/>
                <w:kern w:val="0"/>
                <w:sz w:val="24"/>
                <w:szCs w:val="24"/>
                <w:u w:val="single"/>
                <w:lang w:val="en-US" w:eastAsia="zh-CN" w:bidi="ar"/>
              </w:rPr>
              <w:t>1</w:t>
            </w:r>
            <w:r>
              <w:rPr>
                <w:rFonts w:hint="default" w:ascii="Times New Roman" w:hAnsi="Times New Roman" w:eastAsia="宋体" w:cs="Times New Roman"/>
                <w:b/>
                <w:bCs w:val="0"/>
                <w:color w:val="000000"/>
                <w:kern w:val="0"/>
                <w:sz w:val="24"/>
                <w:szCs w:val="24"/>
                <w:u w:val="single"/>
                <w:lang w:val="en-US" w:eastAsia="zh-CN" w:bidi="ar"/>
              </w:rPr>
              <w:t xml:space="preserve"> </w:t>
            </w:r>
            <w:r>
              <w:rPr>
                <w:rFonts w:hint="eastAsia" w:ascii="宋体" w:hAnsi="宋体" w:eastAsia="宋体" w:cs="宋体"/>
                <w:b/>
                <w:bCs w:val="0"/>
                <w:color w:val="000000"/>
                <w:kern w:val="0"/>
                <w:sz w:val="24"/>
                <w:szCs w:val="24"/>
                <w:lang w:val="en-US" w:eastAsia="zh-CN" w:bidi="ar"/>
              </w:rPr>
              <w:t>合同包</w:t>
            </w:r>
          </w:p>
        </w:tc>
        <w:tc>
          <w:tcPr>
            <w:tcW w:w="1444" w:type="dxa"/>
            <w:vMerge w:val="continue"/>
            <w:tcBorders>
              <w:left w:val="nil"/>
              <w:right w:val="single" w:color="000000" w:sz="4" w:space="0"/>
            </w:tcBorders>
            <w:shd w:val="clear" w:color="auto" w:fill="auto"/>
            <w:tcMar>
              <w:top w:w="12" w:type="dxa"/>
              <w:left w:w="12" w:type="dxa"/>
              <w:right w:w="12" w:type="dxa"/>
            </w:tcMar>
            <w:vAlign w:val="center"/>
          </w:tcPr>
          <w:p w14:paraId="591987D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0108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C91841A">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cs="Times New Roman"/>
                <w:i w:val="0"/>
                <w:iCs w:val="0"/>
                <w:color w:val="000000"/>
                <w:kern w:val="0"/>
                <w:sz w:val="24"/>
                <w:szCs w:val="24"/>
                <w:lang w:val="en-US" w:eastAsia="zh-CN" w:bidi="ar"/>
              </w:rPr>
              <w:t>1</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351DF625">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挖掘机</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2000F0FA">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default" w:ascii="Times New Roman" w:hAnsi="Times New Roman" w:eastAsia="宋体" w:cs="Times New Roman"/>
                <w:i w:val="0"/>
                <w:iCs w:val="0"/>
                <w:color w:val="000000"/>
                <w:kern w:val="0"/>
                <w:sz w:val="24"/>
                <w:szCs w:val="24"/>
                <w:lang w:val="en-US" w:eastAsia="zh-CN" w:bidi="ar"/>
              </w:rPr>
              <w:t>2</w:t>
            </w:r>
            <w:r>
              <w:rPr>
                <w:rFonts w:hint="eastAsia" w:cs="Times New Roman"/>
                <w:i w:val="0"/>
                <w:iCs w:val="0"/>
                <w:color w:val="000000"/>
                <w:kern w:val="0"/>
                <w:sz w:val="24"/>
                <w:szCs w:val="24"/>
                <w:lang w:val="en-US" w:eastAsia="zh-CN" w:bidi="ar"/>
              </w:rPr>
              <w:t>4</w:t>
            </w:r>
            <w:r>
              <w:rPr>
                <w:rFonts w:hint="default" w:ascii="Times New Roman" w:hAnsi="Times New Roman" w:eastAsia="宋体" w:cs="Times New Roman"/>
                <w:i w:val="0"/>
                <w:iCs w:val="0"/>
                <w:color w:val="000000"/>
                <w:kern w:val="0"/>
                <w:sz w:val="24"/>
                <w:szCs w:val="24"/>
                <w:lang w:val="en-US" w:eastAsia="zh-CN" w:bidi="ar"/>
              </w:rPr>
              <w:t>0</w:t>
            </w:r>
            <w:r>
              <w:rPr>
                <w:rFonts w:hint="eastAsia" w:ascii="宋体" w:hAnsi="宋体" w:eastAsia="宋体" w:cs="宋体"/>
                <w:i w:val="0"/>
                <w:iCs w:val="0"/>
                <w:color w:val="000000"/>
                <w:kern w:val="0"/>
                <w:sz w:val="24"/>
                <w:szCs w:val="24"/>
                <w:lang w:val="en-US" w:eastAsia="zh-CN" w:bidi="ar"/>
              </w:rPr>
              <w:t>型</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1E610DC8">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台</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2C21984C">
            <w:pPr>
              <w:keepNext w:val="0"/>
              <w:keepLines w:val="0"/>
              <w:widowControl/>
              <w:suppressLineNumbers w:val="0"/>
              <w:adjustRightInd w:val="0"/>
              <w:spacing w:before="0" w:beforeAutospacing="0" w:after="0" w:afterAutospacing="0" w:line="360" w:lineRule="atLeast"/>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2</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687E16FA">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50F7C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F876BF">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cs="Times New Roman"/>
                <w:i w:val="0"/>
                <w:iCs w:val="0"/>
                <w:color w:val="000000"/>
                <w:kern w:val="0"/>
                <w:sz w:val="24"/>
                <w:szCs w:val="24"/>
                <w:lang w:val="en-US" w:eastAsia="zh-CN" w:bidi="ar"/>
              </w:rPr>
              <w:t>2</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6708263B">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装载机</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55CE9FBB">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default" w:ascii="Times New Roman" w:hAnsi="Times New Roman" w:eastAsia="宋体" w:cs="Times New Roman"/>
                <w:i w:val="0"/>
                <w:iCs w:val="0"/>
                <w:color w:val="000000"/>
                <w:kern w:val="0"/>
                <w:sz w:val="24"/>
                <w:szCs w:val="24"/>
                <w:lang w:val="en-US" w:eastAsia="zh-CN" w:bidi="ar"/>
              </w:rPr>
              <w:t>50</w:t>
            </w:r>
            <w:r>
              <w:rPr>
                <w:rFonts w:hint="eastAsia" w:ascii="宋体" w:hAnsi="宋体" w:eastAsia="宋体" w:cs="宋体"/>
                <w:i w:val="0"/>
                <w:iCs w:val="0"/>
                <w:color w:val="000000"/>
                <w:kern w:val="0"/>
                <w:sz w:val="24"/>
                <w:szCs w:val="24"/>
                <w:lang w:val="en-US" w:eastAsia="zh-CN" w:bidi="ar"/>
              </w:rPr>
              <w:t>型</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784DC663">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台</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1776907C">
            <w:pPr>
              <w:keepNext w:val="0"/>
              <w:keepLines w:val="0"/>
              <w:widowControl/>
              <w:suppressLineNumbers w:val="0"/>
              <w:adjustRightInd w:val="0"/>
              <w:spacing w:before="0" w:beforeAutospacing="0" w:after="0" w:afterAutospacing="0" w:line="360" w:lineRule="atLeast"/>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2</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55BF24D7">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6D5CF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92ADB63">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cs="Times New Roman"/>
                <w:i w:val="0"/>
                <w:iCs w:val="0"/>
                <w:color w:val="000000"/>
                <w:kern w:val="0"/>
                <w:sz w:val="24"/>
                <w:szCs w:val="24"/>
                <w:lang w:val="en-US" w:eastAsia="zh-CN" w:bidi="ar"/>
              </w:rPr>
              <w:t>3</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4F22FD37">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洒水车</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67318132">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default" w:ascii="Times New Roman" w:hAnsi="Times New Roman" w:eastAsia="宋体" w:cs="Times New Roman"/>
                <w:i w:val="0"/>
                <w:iCs w:val="0"/>
                <w:color w:val="000000"/>
                <w:kern w:val="0"/>
                <w:sz w:val="24"/>
                <w:szCs w:val="24"/>
                <w:lang w:val="en-US" w:eastAsia="zh-CN" w:bidi="ar"/>
              </w:rPr>
              <w:t>10m3</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2230DB85">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台</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6FEAF186">
            <w:pPr>
              <w:keepNext w:val="0"/>
              <w:keepLines w:val="0"/>
              <w:widowControl/>
              <w:suppressLineNumbers w:val="0"/>
              <w:adjustRightInd w:val="0"/>
              <w:spacing w:before="0" w:beforeAutospacing="0" w:after="0" w:afterAutospacing="0" w:line="360" w:lineRule="atLeast"/>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1</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38AD8E68">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01949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40B83CC">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cs="Times New Roman"/>
                <w:i w:val="0"/>
                <w:iCs w:val="0"/>
                <w:color w:val="000000"/>
                <w:kern w:val="0"/>
                <w:sz w:val="24"/>
                <w:szCs w:val="24"/>
                <w:lang w:val="en-US" w:eastAsia="zh-CN" w:bidi="ar"/>
              </w:rPr>
              <w:t>4</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03A48460">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cs="宋体"/>
                <w:i w:val="0"/>
                <w:iCs w:val="0"/>
                <w:color w:val="000000"/>
                <w:kern w:val="0"/>
                <w:sz w:val="24"/>
                <w:szCs w:val="24"/>
                <w:lang w:val="en-US" w:eastAsia="zh-CN" w:bidi="ar"/>
              </w:rPr>
              <w:t>汽车</w:t>
            </w:r>
            <w:r>
              <w:rPr>
                <w:rFonts w:hint="eastAsia" w:ascii="宋体" w:hAnsi="宋体" w:eastAsia="宋体" w:cs="宋体"/>
                <w:i w:val="0"/>
                <w:iCs w:val="0"/>
                <w:color w:val="000000"/>
                <w:kern w:val="0"/>
                <w:sz w:val="24"/>
                <w:szCs w:val="24"/>
                <w:lang w:val="en-US" w:eastAsia="zh-CN" w:bidi="ar"/>
              </w:rPr>
              <w:t>吊</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7E9B5CB3">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cs="Times New Roman"/>
                <w:i w:val="0"/>
                <w:iCs w:val="0"/>
                <w:color w:val="000000"/>
                <w:kern w:val="0"/>
                <w:sz w:val="24"/>
                <w:szCs w:val="24"/>
                <w:lang w:val="en-US" w:eastAsia="zh-CN" w:bidi="ar"/>
              </w:rPr>
              <w:t>25</w:t>
            </w:r>
            <w:r>
              <w:rPr>
                <w:rFonts w:hint="default" w:ascii="Times New Roman" w:hAnsi="Times New Roman" w:eastAsia="宋体" w:cs="Times New Roman"/>
                <w:i w:val="0"/>
                <w:iCs w:val="0"/>
                <w:color w:val="000000"/>
                <w:kern w:val="0"/>
                <w:sz w:val="24"/>
                <w:szCs w:val="24"/>
                <w:lang w:val="en-US" w:eastAsia="zh-CN" w:bidi="ar"/>
              </w:rPr>
              <w:t>t</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615E185D">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台</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31E73B62">
            <w:pPr>
              <w:keepNext w:val="0"/>
              <w:keepLines w:val="0"/>
              <w:widowControl/>
              <w:suppressLineNumbers w:val="0"/>
              <w:adjustRightInd w:val="0"/>
              <w:spacing w:before="0" w:beforeAutospacing="0" w:after="0" w:afterAutospacing="0" w:line="360" w:lineRule="atLeast"/>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1</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76026555">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101DA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0950FEB">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cs="Times New Roman"/>
                <w:i w:val="0"/>
                <w:iCs w:val="0"/>
                <w:color w:val="000000"/>
                <w:kern w:val="0"/>
                <w:sz w:val="24"/>
                <w:szCs w:val="24"/>
                <w:lang w:val="en-US" w:eastAsia="zh-CN" w:bidi="ar"/>
              </w:rPr>
              <w:t>5</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22433C51">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发电机</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78A12061">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lang w:val="en-US" w:eastAsia="zh-CN"/>
              </w:rPr>
            </w:pPr>
            <w:r>
              <w:rPr>
                <w:rFonts w:hint="eastAsia" w:cs="Times New Roman"/>
                <w:i w:val="0"/>
                <w:iCs w:val="0"/>
                <w:color w:val="000000"/>
                <w:sz w:val="24"/>
                <w:szCs w:val="24"/>
                <w:lang w:val="en-US" w:eastAsia="zh-CN"/>
              </w:rPr>
              <w:t>250KW</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33BD0DE4">
            <w:pPr>
              <w:keepNext w:val="0"/>
              <w:keepLines w:val="0"/>
              <w:widowControl/>
              <w:suppressLineNumbers w:val="0"/>
              <w:adjustRightInd w:val="0"/>
              <w:spacing w:before="0" w:beforeAutospacing="0" w:after="0" w:afterAutospacing="0" w:line="360" w:lineRule="auto"/>
              <w:ind w:left="0" w:right="0"/>
              <w:jc w:val="center"/>
              <w:textAlignment w:val="center"/>
              <w:rPr>
                <w:rFonts w:hint="eastAsia" w:ascii="Times New Roman" w:hAnsi="Times New Roman" w:eastAsia="宋体" w:cs="Times New Roman"/>
                <w:i w:val="0"/>
                <w:iCs w:val="0"/>
                <w:color w:val="000000"/>
                <w:sz w:val="24"/>
                <w:szCs w:val="24"/>
                <w:lang w:val="en-US" w:eastAsia="zh-CN"/>
              </w:rPr>
            </w:pPr>
            <w:r>
              <w:rPr>
                <w:rFonts w:hint="eastAsia" w:cs="Times New Roman"/>
                <w:i w:val="0"/>
                <w:iCs w:val="0"/>
                <w:color w:val="000000"/>
                <w:sz w:val="24"/>
                <w:szCs w:val="24"/>
                <w:lang w:val="en-US" w:eastAsia="zh-CN"/>
              </w:rPr>
              <w:t>台</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55360B69">
            <w:pPr>
              <w:keepNext w:val="0"/>
              <w:keepLines w:val="0"/>
              <w:widowControl/>
              <w:suppressLineNumbers w:val="0"/>
              <w:adjustRightInd w:val="0"/>
              <w:spacing w:before="0" w:beforeAutospacing="0" w:after="0" w:afterAutospacing="0" w:line="360" w:lineRule="auto"/>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1</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4F6380C1">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256F3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98E5B0E">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kern w:val="0"/>
                <w:sz w:val="24"/>
                <w:szCs w:val="24"/>
                <w:lang w:val="en-US" w:eastAsia="zh-CN" w:bidi="ar"/>
              </w:rPr>
            </w:pPr>
            <w:r>
              <w:rPr>
                <w:rFonts w:hint="eastAsia" w:cs="Times New Roman"/>
                <w:i w:val="0"/>
                <w:iCs w:val="0"/>
                <w:color w:val="000000"/>
                <w:kern w:val="0"/>
                <w:sz w:val="24"/>
                <w:szCs w:val="24"/>
                <w:lang w:val="en-US" w:eastAsia="zh-CN" w:bidi="ar"/>
              </w:rPr>
              <w:t>6</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73CE0D5E">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eastAsia" w:ascii="宋体" w:hAnsi="宋体" w:eastAsia="宋体" w:cs="宋体"/>
                <w:i w:val="0"/>
                <w:iCs w:val="0"/>
                <w:color w:val="000000"/>
                <w:kern w:val="0"/>
                <w:sz w:val="24"/>
                <w:szCs w:val="24"/>
                <w:lang w:val="en-US" w:eastAsia="zh-CN" w:bidi="ar"/>
              </w:rPr>
            </w:pP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w:t>
            </w:r>
            <w:r>
              <w:rPr>
                <w:rFonts w:hint="eastAsia" w:cs="Times New Roman"/>
                <w:b w:val="0"/>
                <w:bCs/>
                <w:color w:val="000000" w:themeColor="text1"/>
                <w:sz w:val="21"/>
                <w:szCs w:val="21"/>
                <w:highlight w:val="none"/>
                <w:lang w:val="en-US" w:eastAsia="zh-CN"/>
                <w14:textFill>
                  <w14:solidFill>
                    <w14:schemeClr w14:val="tx1"/>
                  </w14:solidFill>
                </w14:textFill>
              </w:rPr>
              <w:t>单</w:t>
            </w:r>
            <w:r>
              <w:rPr>
                <w:rFonts w:hint="eastAsia" w:ascii="Times New Roman" w:hAnsi="Times New Roman" w:cs="Times New Roman"/>
                <w:i w:val="0"/>
                <w:iCs w:val="0"/>
                <w:color w:val="000000" w:themeColor="text1"/>
                <w:highlight w:val="none"/>
                <w:u w:val="none"/>
                <w:lang w:val="en-US" w:eastAsia="zh-CN"/>
                <w14:textFill>
                  <w14:solidFill>
                    <w14:schemeClr w14:val="tx1"/>
                  </w14:solidFill>
                </w14:textFill>
              </w:rPr>
              <w:t>机</w:t>
            </w:r>
            <w:r>
              <w:rPr>
                <w:rFonts w:hint="eastAsia" w:cs="Times New Roman"/>
                <w:i w:val="0"/>
                <w:iCs w:val="0"/>
                <w:color w:val="000000" w:themeColor="text1"/>
                <w:highlight w:val="none"/>
                <w:u w:val="none"/>
                <w:lang w:val="en-US" w:eastAsia="zh-CN"/>
                <w14:textFill>
                  <w14:solidFill>
                    <w14:schemeClr w14:val="tx1"/>
                  </w14:solidFill>
                </w14:textFill>
              </w:rPr>
              <w:t>9</w:t>
            </w:r>
            <w:r>
              <w:rPr>
                <w:rFonts w:hint="eastAsia" w:ascii="Times New Roman" w:hAnsi="Times New Roman" w:cs="Times New Roman"/>
                <w:i w:val="0"/>
                <w:iCs w:val="0"/>
                <w:color w:val="000000" w:themeColor="text1"/>
                <w:highlight w:val="none"/>
                <w:u w:val="none"/>
                <w:lang w:val="en-US" w:eastAsia="zh-CN"/>
                <w14:textFill>
                  <w14:solidFill>
                    <w14:schemeClr w14:val="tx1"/>
                  </w14:solidFill>
                </w14:textFill>
              </w:rPr>
              <w:t>0型拌合楼</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7328B9BC">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000000"/>
                <w:sz w:val="24"/>
                <w:szCs w:val="24"/>
              </w:rPr>
            </w:pPr>
            <w:r>
              <w:rPr>
                <w:rFonts w:hint="eastAsia" w:cs="Times New Roman"/>
                <w:i w:val="0"/>
                <w:iCs w:val="0"/>
                <w:color w:val="000000" w:themeColor="text1"/>
                <w:highlight w:val="none"/>
                <w:u w:val="none"/>
                <w:lang w:val="en-US" w:eastAsia="zh-CN"/>
                <w14:textFill>
                  <w14:solidFill>
                    <w14:schemeClr w14:val="tx1"/>
                  </w14:solidFill>
                </w14:textFill>
              </w:rPr>
              <w:t>9</w:t>
            </w:r>
            <w:r>
              <w:rPr>
                <w:rFonts w:hint="eastAsia" w:ascii="Times New Roman" w:hAnsi="Times New Roman" w:cs="Times New Roman"/>
                <w:i w:val="0"/>
                <w:iCs w:val="0"/>
                <w:color w:val="000000" w:themeColor="text1"/>
                <w:highlight w:val="none"/>
                <w:u w:val="none"/>
                <w:lang w:val="en-US" w:eastAsia="zh-CN"/>
                <w14:textFill>
                  <w14:solidFill>
                    <w14:schemeClr w14:val="tx1"/>
                  </w14:solidFill>
                </w14:textFill>
              </w:rPr>
              <w:t>0型</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0EE3591B">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eastAsia" w:ascii="宋体" w:hAnsi="宋体" w:eastAsia="宋体" w:cs="宋体"/>
                <w:i w:val="0"/>
                <w:iCs w:val="0"/>
                <w:color w:val="000000"/>
                <w:kern w:val="0"/>
                <w:sz w:val="24"/>
                <w:szCs w:val="24"/>
                <w:lang w:val="en-US" w:eastAsia="zh-CN" w:bidi="ar"/>
              </w:rPr>
            </w:pPr>
            <w:r>
              <w:rPr>
                <w:rFonts w:hint="eastAsia" w:ascii="Times New Roman" w:hAnsi="Times New Roman" w:cs="Times New Roman"/>
                <w:i w:val="0"/>
                <w:iCs w:val="0"/>
                <w:color w:val="000000" w:themeColor="text1"/>
                <w:highlight w:val="none"/>
                <w:u w:val="none"/>
                <w:lang w:val="en-US" w:eastAsia="zh-CN"/>
                <w14:textFill>
                  <w14:solidFill>
                    <w14:schemeClr w14:val="tx1"/>
                  </w14:solidFill>
                </w14:textFill>
              </w:rPr>
              <w:t>座</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184AC1D6">
            <w:pPr>
              <w:keepNext w:val="0"/>
              <w:keepLines w:val="0"/>
              <w:widowControl/>
              <w:suppressLineNumbers w:val="0"/>
              <w:adjustRightInd w:val="0"/>
              <w:spacing w:before="0" w:beforeAutospacing="0" w:after="0" w:afterAutospacing="0" w:line="360" w:lineRule="auto"/>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1</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24E53122">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44729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AC9F4CD">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kern w:val="0"/>
                <w:sz w:val="24"/>
                <w:szCs w:val="24"/>
                <w:lang w:val="en-US" w:eastAsia="zh-CN" w:bidi="ar"/>
              </w:rPr>
            </w:pPr>
            <w:r>
              <w:rPr>
                <w:rFonts w:hint="eastAsia" w:cs="Times New Roman"/>
                <w:i w:val="0"/>
                <w:iCs w:val="0"/>
                <w:color w:val="000000"/>
                <w:kern w:val="0"/>
                <w:sz w:val="24"/>
                <w:szCs w:val="24"/>
                <w:lang w:val="en-US" w:eastAsia="zh-CN" w:bidi="ar"/>
              </w:rPr>
              <w:t>7</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428109A2">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eastAsia" w:ascii="宋体" w:hAnsi="宋体" w:eastAsia="宋体" w:cs="宋体"/>
                <w:i w:val="0"/>
                <w:iCs w:val="0"/>
                <w:color w:val="000000"/>
                <w:kern w:val="0"/>
                <w:sz w:val="24"/>
                <w:szCs w:val="24"/>
                <w:lang w:val="en-US" w:eastAsia="zh-CN" w:bidi="ar"/>
              </w:rPr>
            </w:pP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i w:val="0"/>
                <w:iCs w:val="0"/>
                <w:color w:val="000000" w:themeColor="text1"/>
                <w:highlight w:val="none"/>
                <w:u w:val="none"/>
                <w:lang w:val="en-US" w:eastAsia="zh-CN"/>
                <w14:textFill>
                  <w14:solidFill>
                    <w14:schemeClr w14:val="tx1"/>
                  </w14:solidFill>
                </w14:textFill>
              </w:rPr>
              <w:t>砼罐车</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1143AA62">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000000"/>
                <w:sz w:val="24"/>
                <w:szCs w:val="24"/>
              </w:rPr>
            </w:pPr>
            <w:r>
              <w:rPr>
                <w:rFonts w:hint="eastAsia" w:ascii="Times New Roman" w:hAnsi="Times New Roman" w:cs="Times New Roman"/>
                <w:i w:val="0"/>
                <w:iCs w:val="0"/>
                <w:color w:val="000000" w:themeColor="text1"/>
                <w:highlight w:val="none"/>
                <w:u w:val="none"/>
                <w:lang w:val="en-US" w:eastAsia="zh-CN"/>
                <w14:textFill>
                  <w14:solidFill>
                    <w14:schemeClr w14:val="tx1"/>
                  </w14:solidFill>
                </w14:textFill>
              </w:rPr>
              <w:t>10m3</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1196CBF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eastAsia" w:ascii="宋体" w:hAnsi="宋体" w:eastAsia="宋体" w:cs="宋体"/>
                <w:i w:val="0"/>
                <w:iCs w:val="0"/>
                <w:color w:val="000000"/>
                <w:kern w:val="0"/>
                <w:sz w:val="24"/>
                <w:szCs w:val="24"/>
                <w:lang w:val="en-US" w:eastAsia="zh-CN" w:bidi="ar"/>
              </w:rPr>
            </w:pPr>
            <w:r>
              <w:rPr>
                <w:rFonts w:hint="eastAsia" w:ascii="Times New Roman" w:hAnsi="Times New Roman" w:cs="Times New Roman"/>
                <w:i w:val="0"/>
                <w:iCs w:val="0"/>
                <w:color w:val="000000" w:themeColor="text1"/>
                <w:highlight w:val="none"/>
                <w:u w:val="none"/>
                <w:lang w:val="en-US" w:eastAsia="zh-CN"/>
                <w14:textFill>
                  <w14:solidFill>
                    <w14:schemeClr w14:val="tx1"/>
                  </w14:solidFill>
                </w14:textFill>
              </w:rPr>
              <w:t>台</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0ED219B1">
            <w:pPr>
              <w:keepNext w:val="0"/>
              <w:keepLines w:val="0"/>
              <w:widowControl/>
              <w:suppressLineNumbers w:val="0"/>
              <w:adjustRightInd w:val="0"/>
              <w:spacing w:before="0" w:beforeAutospacing="0" w:after="0" w:afterAutospacing="0" w:line="360" w:lineRule="auto"/>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5</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4EB6E6C9">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07BB6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 w:type="dxa"/>
          <w:trHeight w:val="60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64A17BD">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kern w:val="0"/>
                <w:sz w:val="24"/>
                <w:szCs w:val="24"/>
                <w:lang w:val="en-US" w:eastAsia="zh-CN" w:bidi="ar"/>
              </w:rPr>
            </w:pPr>
            <w:r>
              <w:rPr>
                <w:rFonts w:hint="eastAsia" w:cs="Times New Roman"/>
                <w:i w:val="0"/>
                <w:iCs w:val="0"/>
                <w:color w:val="000000"/>
                <w:kern w:val="0"/>
                <w:sz w:val="24"/>
                <w:szCs w:val="24"/>
                <w:lang w:val="en-US" w:eastAsia="zh-CN" w:bidi="ar"/>
              </w:rPr>
              <w:t>8</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787F54F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eastAsia" w:ascii="宋体" w:hAnsi="宋体" w:eastAsia="宋体" w:cs="宋体"/>
                <w:i w:val="0"/>
                <w:iCs w:val="0"/>
                <w:color w:val="000000"/>
                <w:kern w:val="0"/>
                <w:sz w:val="24"/>
                <w:szCs w:val="24"/>
                <w:lang w:val="en-US" w:eastAsia="zh-CN" w:bidi="ar"/>
              </w:rPr>
            </w:pPr>
            <w:r>
              <w:rPr>
                <w:rFonts w:hint="eastAsia" w:cs="Times New Roman"/>
                <w:i w:val="0"/>
                <w:iCs w:val="0"/>
                <w:color w:val="000000" w:themeColor="text1"/>
                <w:highlight w:val="none"/>
                <w:u w:val="none"/>
                <w:lang w:val="en-US" w:eastAsia="zh-CN"/>
                <w14:textFill>
                  <w14:solidFill>
                    <w14:schemeClr w14:val="tx1"/>
                  </w14:solidFill>
                </w14:textFill>
              </w:rPr>
              <w:t>水泥罐</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428C662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000000"/>
                <w:sz w:val="24"/>
                <w:szCs w:val="24"/>
              </w:rPr>
            </w:pPr>
            <w:r>
              <w:rPr>
                <w:rFonts w:hint="eastAsia" w:cs="Times New Roman"/>
                <w:i w:val="0"/>
                <w:iCs w:val="0"/>
                <w:color w:val="000000" w:themeColor="text1"/>
                <w:highlight w:val="none"/>
                <w:u w:val="none"/>
                <w:lang w:val="en-US" w:eastAsia="zh-CN"/>
                <w14:textFill>
                  <w14:solidFill>
                    <w14:schemeClr w14:val="tx1"/>
                  </w14:solidFill>
                </w14:textFill>
              </w:rPr>
              <w:t>100t</w:t>
            </w: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5DD3986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eastAsia" w:ascii="宋体" w:hAnsi="宋体" w:eastAsia="宋体" w:cs="宋体"/>
                <w:i w:val="0"/>
                <w:iCs w:val="0"/>
                <w:color w:val="000000"/>
                <w:kern w:val="0"/>
                <w:sz w:val="24"/>
                <w:szCs w:val="24"/>
                <w:lang w:val="en-US" w:eastAsia="zh-CN" w:bidi="ar"/>
              </w:rPr>
            </w:pPr>
            <w:r>
              <w:rPr>
                <w:rFonts w:hint="eastAsia" w:cs="Times New Roman"/>
                <w:i w:val="0"/>
                <w:iCs w:val="0"/>
                <w:color w:val="000000" w:themeColor="text1"/>
                <w:highlight w:val="none"/>
                <w:u w:val="none"/>
                <w:lang w:val="en-US" w:eastAsia="zh-CN"/>
                <w14:textFill>
                  <w14:solidFill>
                    <w14:schemeClr w14:val="tx1"/>
                  </w14:solidFill>
                </w14:textFill>
              </w:rPr>
              <w:t>个</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525A4F41">
            <w:pPr>
              <w:keepNext w:val="0"/>
              <w:keepLines w:val="0"/>
              <w:widowControl/>
              <w:suppressLineNumbers w:val="0"/>
              <w:adjustRightInd w:val="0"/>
              <w:spacing w:before="0" w:beforeAutospacing="0" w:after="0" w:afterAutospacing="0" w:line="360" w:lineRule="auto"/>
              <w:ind w:left="0" w:right="0"/>
              <w:jc w:val="center"/>
              <w:textAlignment w:val="center"/>
              <w:rPr>
                <w:rFonts w:hint="eastAsia" w:ascii="Times New Roman" w:hAnsi="Times New Roman" w:eastAsia="宋体" w:cs="Times New Roman"/>
                <w:color w:val="000000"/>
                <w:sz w:val="24"/>
                <w:szCs w:val="24"/>
                <w:lang w:val="en-US" w:eastAsia="zh-CN"/>
              </w:rPr>
            </w:pPr>
            <w:r>
              <w:rPr>
                <w:rFonts w:hint="eastAsia" w:cs="Times New Roman"/>
                <w:color w:val="000000"/>
                <w:sz w:val="24"/>
                <w:szCs w:val="24"/>
                <w:lang w:val="en-US" w:eastAsia="zh-CN"/>
              </w:rPr>
              <w:t>3</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40CA1C04">
            <w:pPr>
              <w:keepNext w:val="0"/>
              <w:keepLines w:val="0"/>
              <w:widowControl/>
              <w:suppressLineNumbers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color w:val="000000"/>
                <w:sz w:val="24"/>
                <w:szCs w:val="24"/>
              </w:rPr>
            </w:pPr>
          </w:p>
        </w:tc>
      </w:tr>
      <w:tr w14:paraId="27CD4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 w:type="dxa"/>
          <w:trHeight w:val="622" w:hRule="atLeast"/>
          <w:jc w:val="center"/>
        </w:trPr>
        <w:tc>
          <w:tcPr>
            <w:tcW w:w="6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0C84788">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cs="Times New Roman"/>
                <w:i w:val="0"/>
                <w:iCs w:val="0"/>
                <w:color w:val="000000"/>
                <w:kern w:val="0"/>
                <w:sz w:val="24"/>
                <w:szCs w:val="24"/>
                <w:lang w:val="en-US" w:eastAsia="zh-CN" w:bidi="ar"/>
              </w:rPr>
              <w:t>9</w:t>
            </w:r>
          </w:p>
        </w:tc>
        <w:tc>
          <w:tcPr>
            <w:tcW w:w="2352" w:type="dxa"/>
            <w:tcBorders>
              <w:top w:val="single" w:color="000000" w:sz="4" w:space="0"/>
              <w:left w:val="nil"/>
              <w:bottom w:val="single" w:color="000000" w:sz="4" w:space="0"/>
              <w:right w:val="single" w:color="000000" w:sz="4" w:space="0"/>
            </w:tcBorders>
            <w:shd w:val="clear" w:color="auto" w:fill="auto"/>
            <w:tcMar>
              <w:top w:w="12" w:type="dxa"/>
              <w:left w:w="12" w:type="dxa"/>
              <w:right w:w="12" w:type="dxa"/>
            </w:tcMar>
            <w:vAlign w:val="center"/>
          </w:tcPr>
          <w:p w14:paraId="4030DE90">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通勤车辆</w:t>
            </w:r>
          </w:p>
        </w:tc>
        <w:tc>
          <w:tcPr>
            <w:tcW w:w="1497"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50E43634">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p>
        </w:tc>
        <w:tc>
          <w:tcPr>
            <w:tcW w:w="71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0851133C">
            <w:pPr>
              <w:keepNext w:val="0"/>
              <w:keepLines w:val="0"/>
              <w:widowControl/>
              <w:suppressLineNumbers w:val="0"/>
              <w:adjustRightInd w:val="0"/>
              <w:spacing w:before="0" w:beforeAutospacing="0" w:after="0" w:afterAutospacing="0" w:line="360" w:lineRule="atLeast"/>
              <w:ind w:left="0" w:right="0"/>
              <w:jc w:val="center"/>
              <w:textAlignment w:val="center"/>
              <w:rPr>
                <w:rFonts w:hint="default" w:ascii="Times New Roman" w:hAnsi="Times New Roman" w:eastAsia="宋体" w:cs="Times New Roman"/>
                <w:i w:val="0"/>
                <w:iCs w:val="0"/>
                <w:color w:val="000000"/>
                <w:sz w:val="24"/>
                <w:szCs w:val="24"/>
              </w:rPr>
            </w:pPr>
            <w:r>
              <w:rPr>
                <w:rFonts w:hint="eastAsia" w:ascii="宋体" w:hAnsi="宋体" w:eastAsia="宋体" w:cs="宋体"/>
                <w:i w:val="0"/>
                <w:iCs w:val="0"/>
                <w:color w:val="000000"/>
                <w:kern w:val="0"/>
                <w:sz w:val="24"/>
                <w:szCs w:val="24"/>
                <w:lang w:val="en-US" w:eastAsia="zh-CN" w:bidi="ar"/>
              </w:rPr>
              <w:t>辆</w:t>
            </w:r>
          </w:p>
        </w:tc>
        <w:tc>
          <w:tcPr>
            <w:tcW w:w="1729"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1CD65FC1">
            <w:pPr>
              <w:keepNext w:val="0"/>
              <w:keepLines w:val="0"/>
              <w:widowControl/>
              <w:suppressLineNumbers w:val="0"/>
              <w:adjustRightInd w:val="0"/>
              <w:spacing w:before="0" w:beforeAutospacing="0" w:after="0" w:afterAutospacing="0" w:line="360" w:lineRule="auto"/>
              <w:ind w:left="0" w:right="0"/>
              <w:jc w:val="center"/>
              <w:textAlignment w:val="center"/>
              <w:rPr>
                <w:rFonts w:hint="eastAsia" w:ascii="Times New Roman" w:hAnsi="Times New Roman" w:eastAsia="宋体" w:cs="Times New Roman"/>
                <w:i/>
                <w:iCs/>
                <w:color w:val="000000"/>
                <w:sz w:val="24"/>
                <w:szCs w:val="24"/>
                <w:lang w:val="en-US" w:eastAsia="zh-CN"/>
              </w:rPr>
            </w:pPr>
            <w:r>
              <w:rPr>
                <w:rFonts w:hint="eastAsia" w:cs="Times New Roman"/>
                <w:i w:val="0"/>
                <w:iCs w:val="0"/>
                <w:color w:val="000000"/>
                <w:sz w:val="24"/>
                <w:szCs w:val="24"/>
                <w:lang w:val="en-US" w:eastAsia="zh-CN"/>
              </w:rPr>
              <w:t>2</w:t>
            </w:r>
          </w:p>
        </w:tc>
        <w:tc>
          <w:tcPr>
            <w:tcW w:w="1444" w:type="dxa"/>
            <w:tcBorders>
              <w:top w:val="single" w:color="000000" w:sz="4" w:space="0"/>
              <w:left w:val="nil"/>
              <w:bottom w:val="single" w:color="000000" w:sz="4" w:space="0"/>
              <w:right w:val="single" w:color="000000" w:sz="4" w:space="0"/>
            </w:tcBorders>
            <w:shd w:val="clear" w:color="auto" w:fill="auto"/>
            <w:noWrap/>
            <w:tcMar>
              <w:top w:w="12" w:type="dxa"/>
              <w:left w:w="12" w:type="dxa"/>
              <w:right w:w="12" w:type="dxa"/>
            </w:tcMar>
            <w:vAlign w:val="center"/>
          </w:tcPr>
          <w:p w14:paraId="0E40A1C0">
            <w:pPr>
              <w:keepNext w:val="0"/>
              <w:keepLines w:val="0"/>
              <w:widowControl/>
              <w:suppressLineNumbers w:val="0"/>
              <w:adjustRightInd w:val="0"/>
              <w:spacing w:before="0" w:beforeAutospacing="0" w:after="0" w:afterAutospacing="0" w:line="360" w:lineRule="auto"/>
              <w:ind w:left="0" w:right="0"/>
              <w:jc w:val="center"/>
              <w:textAlignment w:val="center"/>
              <w:rPr>
                <w:rFonts w:hint="default" w:ascii="Times New Roman" w:hAnsi="Times New Roman" w:eastAsia="宋体" w:cs="Times New Roman"/>
                <w:color w:val="000000"/>
                <w:sz w:val="24"/>
                <w:szCs w:val="24"/>
              </w:rPr>
            </w:pPr>
          </w:p>
        </w:tc>
      </w:tr>
    </w:tbl>
    <w:p w14:paraId="200EECB7">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注：表中带*号的为重要</w:t>
      </w:r>
      <w:r>
        <w:rPr>
          <w:rFonts w:hint="default" w:cs="Times New Roman"/>
          <w:b/>
          <w:color w:val="000000" w:themeColor="text1"/>
          <w:sz w:val="21"/>
          <w:szCs w:val="21"/>
          <w:highlight w:val="none"/>
          <w:lang w:val="en-US" w:eastAsia="zh-CN"/>
          <w14:textFill>
            <w14:solidFill>
              <w14:schemeClr w14:val="tx1"/>
            </w14:solidFill>
          </w14:textFill>
        </w:rPr>
        <w:t>自有</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设备，须提供设备购置发票或购置合同扫描件或其它可以证明其为自有及协议自有的证明材料，</w:t>
      </w:r>
      <w:r>
        <w:rPr>
          <w:rFonts w:hint="eastAsia" w:cs="Times New Roman"/>
          <w:b/>
          <w:color w:val="000000" w:themeColor="text1"/>
          <w:sz w:val="21"/>
          <w:szCs w:val="21"/>
          <w:highlight w:val="none"/>
          <w:lang w:val="en-US" w:eastAsia="zh-CN"/>
          <w14:textFill>
            <w14:solidFill>
              <w14:schemeClr w14:val="tx1"/>
            </w14:solidFill>
          </w14:textFill>
        </w:rPr>
        <w:t>且所附证明材料能证明其规格型号满足询比文件的要求，</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公司名义或者股东名义下的设备均可视为</w:t>
      </w:r>
      <w:r>
        <w:rPr>
          <w:rFonts w:hint="default" w:cs="Times New Roman"/>
          <w:b/>
          <w:color w:val="000000" w:themeColor="text1"/>
          <w:sz w:val="21"/>
          <w:szCs w:val="21"/>
          <w:highlight w:val="none"/>
          <w:lang w:val="en-US" w:eastAsia="zh-CN"/>
          <w14:textFill>
            <w14:solidFill>
              <w14:schemeClr w14:val="tx1"/>
            </w14:solidFill>
          </w14:textFill>
        </w:rPr>
        <w:t>满足要求</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，但是需要提供股东证明资料</w:t>
      </w:r>
      <w:r>
        <w:rPr>
          <w:rFonts w:hint="eastAsia" w:cs="Times New Roman"/>
          <w:b/>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b/>
          <w:color w:val="000000" w:themeColor="text1"/>
          <w:sz w:val="21"/>
          <w:szCs w:val="21"/>
          <w:highlight w:val="none"/>
          <w14:textFill>
            <w14:solidFill>
              <w14:schemeClr w14:val="tx1"/>
            </w14:solidFill>
          </w14:textFill>
        </w:rPr>
        <w:t>未附证明材料的设备在设备审查时视为没有该项设备。未带*号的设备只需在</w:t>
      </w:r>
      <w:r>
        <w:rPr>
          <w:rFonts w:hint="eastAsia" w:cs="Times New Roman"/>
          <w:b/>
          <w:color w:val="000000" w:themeColor="text1"/>
          <w:sz w:val="21"/>
          <w:szCs w:val="21"/>
          <w:highlight w:val="none"/>
          <w:lang w:val="en-US" w:eastAsia="zh-CN"/>
          <w14:textFill>
            <w14:solidFill>
              <w14:schemeClr w14:val="tx1"/>
            </w14:solidFill>
          </w14:textFill>
        </w:rPr>
        <w:t>响应</w:t>
      </w:r>
      <w:bookmarkStart w:id="0" w:name="_GoBack"/>
      <w:bookmarkEnd w:id="0"/>
      <w:r>
        <w:rPr>
          <w:rFonts w:hint="default" w:ascii="Times New Roman" w:hAnsi="Times New Roman" w:cs="Times New Roman"/>
          <w:b/>
          <w:color w:val="000000" w:themeColor="text1"/>
          <w:sz w:val="21"/>
          <w:szCs w:val="21"/>
          <w:highlight w:val="none"/>
          <w14:textFill>
            <w14:solidFill>
              <w14:schemeClr w14:val="tx1"/>
            </w14:solidFill>
          </w14:textFill>
        </w:rPr>
        <w:t>文件中填报，无需附证明材料。</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35311">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6499441">
                          <w:pPr>
                            <w:pStyle w:val="5"/>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dXLsNdgBAACwAwAADgAAAAAAAAAB&#10;ACAAAAAiAQAAZHJzL2Uyb0RvYy54bWxQSwUGAAAAAAYABgBZAQAAbAUAAAAA&#10;">
              <v:fill on="f" focussize="0,0"/>
              <v:stroke on="f" weight="1.25pt"/>
              <v:imagedata o:title=""/>
              <o:lock v:ext="edit" aspectratio="f"/>
              <v:textbox inset="0mm,0mm,0mm,0mm" style="mso-fit-shape-to-text:t;">
                <w:txbxContent>
                  <w:p w14:paraId="36499441">
                    <w:pPr>
                      <w:pStyle w:val="5"/>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7C9BAB"/>
    <w:multiLevelType w:val="singleLevel"/>
    <w:tmpl w:val="6B7C9BA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A17735"/>
    <w:rsid w:val="01FD6FB9"/>
    <w:rsid w:val="035D6A6E"/>
    <w:rsid w:val="06494666"/>
    <w:rsid w:val="096E0063"/>
    <w:rsid w:val="0D022D56"/>
    <w:rsid w:val="14E961B3"/>
    <w:rsid w:val="22B35F42"/>
    <w:rsid w:val="22F71D4A"/>
    <w:rsid w:val="2E935BA6"/>
    <w:rsid w:val="324F5A8E"/>
    <w:rsid w:val="381E1D90"/>
    <w:rsid w:val="382E542D"/>
    <w:rsid w:val="39317225"/>
    <w:rsid w:val="44A17735"/>
    <w:rsid w:val="48F77461"/>
    <w:rsid w:val="49074F94"/>
    <w:rsid w:val="4A845F6A"/>
    <w:rsid w:val="4FDB475F"/>
    <w:rsid w:val="559B17CF"/>
    <w:rsid w:val="5FCE36F9"/>
    <w:rsid w:val="65CD5177"/>
    <w:rsid w:val="6BBA3E5B"/>
    <w:rsid w:val="6CB7082E"/>
    <w:rsid w:val="6FD86023"/>
    <w:rsid w:val="73CC21A0"/>
    <w:rsid w:val="74AB3995"/>
    <w:rsid w:val="75B26F10"/>
    <w:rsid w:val="763D5AC7"/>
    <w:rsid w:val="76553754"/>
    <w:rsid w:val="7A8B0C69"/>
    <w:rsid w:val="7C81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ascii="Times New Roman" w:hAnsi="Times New Roman" w:eastAsia="宋体" w:cs="Times New Roman"/>
      <w:szCs w:val="24"/>
    </w:rPr>
  </w:style>
  <w:style w:type="paragraph" w:styleId="3">
    <w:name w:val="Body Text Indent"/>
    <w:basedOn w:val="1"/>
    <w:next w:val="1"/>
    <w:qFormat/>
    <w:uiPriority w:val="0"/>
    <w:pPr>
      <w:spacing w:after="120"/>
      <w:ind w:left="420" w:leftChars="200"/>
    </w:pPr>
  </w:style>
  <w:style w:type="paragraph" w:styleId="4">
    <w:name w:val="Normal Indent"/>
    <w:basedOn w:val="1"/>
    <w:next w:val="1"/>
    <w:qFormat/>
    <w:uiPriority w:val="0"/>
    <w:pPr>
      <w:keepNext w:val="0"/>
      <w:keepLines w:val="0"/>
      <w:widowControl w:val="0"/>
      <w:suppressLineNumbers w:val="0"/>
      <w:adjustRightInd w:val="0"/>
      <w:spacing w:before="0" w:beforeAutospacing="0" w:after="0" w:afterAutospacing="0" w:line="360" w:lineRule="atLeast"/>
      <w:ind w:left="0" w:right="0" w:firstLine="420" w:firstLineChars="200"/>
      <w:jc w:val="left"/>
      <w:textAlignment w:val="baseline"/>
    </w:pPr>
    <w:rPr>
      <w:rFonts w:hint="default" w:ascii="Times New Roman" w:hAnsi="Times New Roman" w:eastAsia="宋体" w:cs="Times New Roman"/>
      <w:kern w:val="0"/>
      <w:sz w:val="24"/>
      <w:szCs w:val="24"/>
      <w:lang w:val="en-US" w:eastAsia="zh-CN" w:bidi="ar"/>
    </w:rPr>
  </w:style>
  <w:style w:type="paragraph" w:styleId="5">
    <w:name w:val="footer"/>
    <w:basedOn w:val="1"/>
    <w:qFormat/>
    <w:uiPriority w:val="0"/>
    <w:pPr>
      <w:tabs>
        <w:tab w:val="center" w:pos="4153"/>
        <w:tab w:val="right" w:pos="8306"/>
      </w:tabs>
      <w:snapToGrid w:val="0"/>
      <w:spacing w:line="240" w:lineRule="atLeast"/>
    </w:pPr>
    <w:rPr>
      <w:sz w:val="18"/>
    </w:rPr>
  </w:style>
  <w:style w:type="paragraph" w:styleId="6">
    <w:name w:val="Normal (Web)"/>
    <w:basedOn w:val="1"/>
    <w:qFormat/>
    <w:uiPriority w:val="0"/>
    <w:pPr>
      <w:widowControl/>
      <w:adjustRightInd/>
      <w:spacing w:before="100" w:beforeAutospacing="1" w:after="100" w:afterAutospacing="1" w:line="240" w:lineRule="auto"/>
      <w:textAlignment w:val="auto"/>
    </w:pPr>
    <w:rPr>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2067</Words>
  <Characters>2236</Characters>
  <Lines>0</Lines>
  <Paragraphs>0</Paragraphs>
  <TotalTime>0</TotalTime>
  <ScaleCrop>false</ScaleCrop>
  <LinksUpToDate>false</LinksUpToDate>
  <CharactersWithSpaces>2271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2025-12-18T00:56:00Z</dcterms:created>
  <dc:creator>姜菲</dc:creator>
  <cp:lastModifiedBy>姜菲</cp:lastModifiedBy>
  <dcterms:modified xsi:type="dcterms:W3CDTF">2025-12-18T01:50:21Z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B9B7BA774EE942CEBD313B45E31F1379_11</vt:lpwstr>
  </property>
  <property fmtid="{D5CDD505-2E9C-101B-9397-08002B2CF9AE}" pid="4" name="KSOTemplateDocerSaveRecord">
    <vt:lpwstr>eyJoZGlkIjoiZmUwMzQ0N2NkZTY1MmNkNzU0NTJkOTA1MDZhZjE1NjciLCJ1c2VySWQiOiIxNjg1NzEwNjE1In0=</vt:lpwstr>
  </property>
</Properties>
</file>